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E" w:rsidRDefault="00FE6FAE" w:rsidP="00C22886">
      <w:pPr>
        <w:spacing w:line="540" w:lineRule="exact"/>
        <w:jc w:val="center"/>
        <w:rPr>
          <w:rFonts w:ascii="方正小标宋_GBK" w:eastAsia="方正小标宋_GBK" w:hAnsi="Times New Roman" w:cs="Times New Roman"/>
          <w:spacing w:val="-16"/>
          <w:sz w:val="44"/>
          <w:szCs w:val="44"/>
        </w:rPr>
      </w:pPr>
    </w:p>
    <w:p w:rsidR="00C51959" w:rsidRPr="00B04882" w:rsidRDefault="00B04882" w:rsidP="00C22886">
      <w:pPr>
        <w:spacing w:line="54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B04882">
        <w:rPr>
          <w:rFonts w:ascii="华文中宋" w:eastAsia="华文中宋" w:hAnsi="华文中宋" w:cs="Times New Roman" w:hint="eastAsia"/>
          <w:spacing w:val="-16"/>
          <w:sz w:val="36"/>
          <w:szCs w:val="36"/>
        </w:rPr>
        <w:t>苏州市生态公益林遥感监测技术服务项目</w:t>
      </w:r>
      <w:r w:rsidR="00375B2E" w:rsidRPr="009E798D">
        <w:rPr>
          <w:rFonts w:ascii="华文中宋" w:eastAsia="华文中宋" w:hAnsi="华文中宋" w:cs="Times New Roman" w:hint="eastAsia"/>
          <w:sz w:val="36"/>
          <w:szCs w:val="36"/>
        </w:rPr>
        <w:t>询价</w:t>
      </w:r>
      <w:r w:rsidR="00C077FC">
        <w:rPr>
          <w:rFonts w:ascii="华文中宋" w:eastAsia="华文中宋" w:hAnsi="华文中宋" w:cs="Times New Roman" w:hint="eastAsia"/>
          <w:sz w:val="36"/>
          <w:szCs w:val="36"/>
        </w:rPr>
        <w:t>函</w:t>
      </w:r>
    </w:p>
    <w:p w:rsidR="00C51959" w:rsidRPr="00C92C4B" w:rsidRDefault="00C51959" w:rsidP="00C92C4B">
      <w:pPr>
        <w:spacing w:line="540" w:lineRule="exact"/>
        <w:jc w:val="center"/>
        <w:rPr>
          <w:rFonts w:ascii="方正小标宋_GBK" w:eastAsia="方正小标宋_GBK" w:hAnsi="Times New Roman" w:cs="Times New Roman"/>
          <w:spacing w:val="-16"/>
          <w:sz w:val="44"/>
          <w:szCs w:val="44"/>
        </w:rPr>
      </w:pPr>
    </w:p>
    <w:p w:rsidR="00C51959" w:rsidRPr="00820A98" w:rsidRDefault="00A06215" w:rsidP="00DF649E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根据《苏州市生态补偿条例》要求，</w:t>
      </w:r>
      <w:r w:rsidR="00B23B85" w:rsidRPr="00E912C7">
        <w:rPr>
          <w:rFonts w:ascii="仿宋_GB2312" w:eastAsia="仿宋_GB2312" w:hAnsi="仿宋" w:cs="仿宋_GB2312" w:hint="eastAsia"/>
          <w:sz w:val="32"/>
          <w:szCs w:val="32"/>
        </w:rPr>
        <w:t>为</w:t>
      </w:r>
      <w:r>
        <w:rPr>
          <w:rFonts w:ascii="仿宋_GB2312" w:eastAsia="仿宋_GB2312" w:hAnsi="仿宋" w:cs="仿宋_GB2312" w:hint="eastAsia"/>
          <w:sz w:val="32"/>
          <w:szCs w:val="32"/>
        </w:rPr>
        <w:t>切实</w:t>
      </w:r>
      <w:r w:rsidR="00B23B85" w:rsidRPr="00E912C7">
        <w:rPr>
          <w:rFonts w:ascii="仿宋_GB2312" w:eastAsia="仿宋_GB2312" w:hAnsi="仿宋" w:cs="仿宋_GB2312" w:hint="eastAsia"/>
          <w:sz w:val="32"/>
          <w:szCs w:val="32"/>
        </w:rPr>
        <w:t>做好公益林生态补偿范围认定工作，准确核实申报</w:t>
      </w:r>
      <w:r>
        <w:rPr>
          <w:rFonts w:ascii="仿宋_GB2312" w:eastAsia="仿宋_GB2312" w:hAnsi="仿宋" w:cs="仿宋_GB2312" w:hint="eastAsia"/>
          <w:sz w:val="32"/>
          <w:szCs w:val="32"/>
        </w:rPr>
        <w:t>生态补偿</w:t>
      </w:r>
      <w:r w:rsidR="00B23B85" w:rsidRPr="00E912C7">
        <w:rPr>
          <w:rFonts w:ascii="仿宋_GB2312" w:eastAsia="仿宋_GB2312" w:hAnsi="仿宋" w:cs="仿宋_GB2312" w:hint="eastAsia"/>
          <w:sz w:val="32"/>
          <w:szCs w:val="32"/>
        </w:rPr>
        <w:t>公益林小班</w:t>
      </w:r>
      <w:r w:rsidR="001A5809"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B23B85" w:rsidRPr="00E912C7">
        <w:rPr>
          <w:rFonts w:ascii="仿宋_GB2312" w:eastAsia="仿宋_GB2312" w:hAnsi="仿宋" w:cs="仿宋_GB2312" w:hint="eastAsia"/>
          <w:sz w:val="32"/>
          <w:szCs w:val="32"/>
        </w:rPr>
        <w:t>位置、面积等信息，</w:t>
      </w:r>
      <w:r w:rsidR="00241498" w:rsidRPr="00373548">
        <w:rPr>
          <w:rFonts w:ascii="Times New Roman" w:eastAsia="仿宋_GB2312" w:hAnsi="仿宋_GB2312" w:hint="eastAsia"/>
          <w:sz w:val="32"/>
          <w:szCs w:val="32"/>
        </w:rPr>
        <w:t>动态掌握生态公益林地块落实及变化情况</w:t>
      </w:r>
      <w:r w:rsidR="00241498">
        <w:rPr>
          <w:rFonts w:ascii="Times New Roman" w:eastAsia="仿宋_GB2312" w:hAnsi="仿宋_GB2312" w:hint="eastAsia"/>
          <w:sz w:val="32"/>
          <w:szCs w:val="32"/>
        </w:rPr>
        <w:t>，</w:t>
      </w:r>
      <w:r w:rsidR="00061E16" w:rsidRPr="00E912C7">
        <w:rPr>
          <w:rFonts w:ascii="仿宋_GB2312" w:eastAsia="仿宋_GB2312" w:hAnsi="仿宋" w:cs="仿宋_GB2312" w:hint="eastAsia"/>
          <w:sz w:val="32"/>
          <w:szCs w:val="32"/>
        </w:rPr>
        <w:t>苏州市林业站拟邀请具有相关条件并有意向</w:t>
      </w:r>
      <w:r w:rsidR="00831EC1" w:rsidRPr="00E912C7">
        <w:rPr>
          <w:rFonts w:ascii="仿宋_GB2312" w:eastAsia="仿宋_GB2312" w:hAnsi="仿宋" w:cs="仿宋_GB2312" w:hint="eastAsia"/>
          <w:sz w:val="32"/>
          <w:szCs w:val="32"/>
        </w:rPr>
        <w:t>的</w:t>
      </w:r>
      <w:r w:rsidR="001A5809">
        <w:rPr>
          <w:rFonts w:ascii="仿宋_GB2312" w:eastAsia="仿宋_GB2312" w:hAnsi="仿宋" w:cs="仿宋_GB2312" w:hint="eastAsia"/>
          <w:sz w:val="32"/>
          <w:szCs w:val="32"/>
        </w:rPr>
        <w:t>优质</w:t>
      </w:r>
      <w:r w:rsidR="00831EC1" w:rsidRPr="00E912C7">
        <w:rPr>
          <w:rFonts w:ascii="仿宋_GB2312" w:eastAsia="仿宋_GB2312" w:hAnsi="仿宋" w:cs="仿宋_GB2312" w:hint="eastAsia"/>
          <w:sz w:val="32"/>
          <w:szCs w:val="32"/>
        </w:rPr>
        <w:t>遥感监测</w:t>
      </w:r>
      <w:r w:rsidR="001A5809">
        <w:rPr>
          <w:rFonts w:ascii="仿宋_GB2312" w:eastAsia="仿宋_GB2312" w:hAnsi="仿宋" w:cs="仿宋_GB2312" w:hint="eastAsia"/>
          <w:sz w:val="32"/>
          <w:szCs w:val="32"/>
        </w:rPr>
        <w:t>供应商</w:t>
      </w:r>
      <w:r w:rsidR="00831EC1" w:rsidRPr="00E912C7">
        <w:rPr>
          <w:rFonts w:ascii="仿宋_GB2312" w:eastAsia="仿宋_GB2312" w:hAnsi="仿宋" w:cs="Times New Roman" w:hint="eastAsia"/>
          <w:sz w:val="32"/>
          <w:szCs w:val="32"/>
        </w:rPr>
        <w:t>参加</w:t>
      </w:r>
      <w:r w:rsidR="00B04882" w:rsidRPr="00B04882">
        <w:rPr>
          <w:rFonts w:ascii="仿宋_GB2312" w:eastAsia="仿宋_GB2312" w:hAnsi="仿宋" w:cs="Times New Roman" w:hint="eastAsia"/>
          <w:sz w:val="32"/>
          <w:szCs w:val="32"/>
        </w:rPr>
        <w:t>苏州市生态公益林遥感监测技术服务项目</w:t>
      </w:r>
      <w:r w:rsidR="003A0648">
        <w:rPr>
          <w:rFonts w:ascii="仿宋_GB2312" w:eastAsia="仿宋_GB2312" w:hAnsi="仿宋" w:cs="Times New Roman" w:hint="eastAsia"/>
          <w:sz w:val="32"/>
          <w:szCs w:val="32"/>
        </w:rPr>
        <w:t>采购</w:t>
      </w:r>
      <w:r w:rsidR="00831EC1" w:rsidRPr="00E912C7">
        <w:rPr>
          <w:rFonts w:ascii="仿宋_GB2312" w:eastAsia="仿宋_GB2312" w:hAnsi="仿宋" w:cs="Times New Roman" w:hint="eastAsia"/>
          <w:sz w:val="32"/>
          <w:szCs w:val="32"/>
        </w:rPr>
        <w:t>询价</w:t>
      </w:r>
      <w:r w:rsidR="007307DD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2B31AE" w:rsidRPr="002B31AE" w:rsidRDefault="002B31AE" w:rsidP="00DF649E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 w:rsidRPr="002B3B0E">
        <w:rPr>
          <w:rFonts w:ascii="黑体" w:eastAsia="黑体" w:hAnsi="黑体" w:cs="黑体" w:hint="eastAsia"/>
          <w:kern w:val="0"/>
          <w:sz w:val="32"/>
          <w:szCs w:val="32"/>
        </w:rPr>
        <w:t>一、询价内容</w:t>
      </w:r>
    </w:p>
    <w:p w:rsidR="00337A31" w:rsidRPr="005F659A" w:rsidRDefault="00B04882" w:rsidP="00B04882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B04882">
        <w:rPr>
          <w:rFonts w:ascii="仿宋_GB2312" w:eastAsia="仿宋_GB2312" w:hAnsi="仿宋" w:cs="Times New Roman" w:hint="eastAsia"/>
          <w:sz w:val="32"/>
          <w:szCs w:val="32"/>
        </w:rPr>
        <w:t>苏州市生态公益林遥感监测技术服务项目</w:t>
      </w:r>
      <w:r w:rsidR="00230E98" w:rsidRPr="00E912C7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7B344E">
        <w:rPr>
          <w:rFonts w:ascii="仿宋_GB2312" w:eastAsia="仿宋_GB2312" w:hAnsi="仿宋" w:cs="Times New Roman" w:hint="eastAsia"/>
          <w:sz w:val="32"/>
          <w:szCs w:val="32"/>
        </w:rPr>
        <w:t>拟</w:t>
      </w:r>
      <w:r w:rsidR="00D365FF" w:rsidRPr="00E912C7">
        <w:rPr>
          <w:rFonts w:ascii="仿宋_GB2312" w:eastAsia="仿宋_GB2312" w:hAnsi="仿宋" w:cs="Times New Roman" w:hint="eastAsia"/>
          <w:sz w:val="32"/>
          <w:szCs w:val="32"/>
        </w:rPr>
        <w:t>对</w:t>
      </w:r>
      <w:r w:rsidR="005F659A">
        <w:rPr>
          <w:rFonts w:ascii="仿宋_GB2312" w:eastAsia="仿宋_GB2312" w:hAnsi="仿宋" w:cs="Times New Roman" w:hint="eastAsia"/>
          <w:sz w:val="32"/>
          <w:szCs w:val="32"/>
        </w:rPr>
        <w:t>吴江区、</w:t>
      </w:r>
      <w:r w:rsidR="00184F3B" w:rsidRPr="00E912C7">
        <w:rPr>
          <w:rFonts w:ascii="仿宋_GB2312" w:eastAsia="仿宋_GB2312" w:hAnsi="仿宋" w:cs="Times New Roman" w:hint="eastAsia"/>
          <w:sz w:val="32"/>
          <w:szCs w:val="32"/>
        </w:rPr>
        <w:t>吴中区、相城区、苏州工业园区</w:t>
      </w:r>
      <w:r w:rsidR="00337A31" w:rsidRPr="00E912C7">
        <w:rPr>
          <w:rFonts w:ascii="仿宋_GB2312" w:eastAsia="仿宋_GB2312" w:hAnsi="仿宋" w:cs="Times New Roman" w:hint="eastAsia"/>
          <w:sz w:val="32"/>
          <w:szCs w:val="32"/>
        </w:rPr>
        <w:t>、虎丘区</w:t>
      </w:r>
      <w:r w:rsidR="006A78C8" w:rsidRPr="00E912C7">
        <w:rPr>
          <w:rFonts w:ascii="仿宋_GB2312" w:eastAsia="仿宋_GB2312" w:hAnsi="仿宋" w:cs="Times New Roman" w:hint="eastAsia"/>
          <w:sz w:val="32"/>
          <w:szCs w:val="32"/>
        </w:rPr>
        <w:t>申报</w:t>
      </w:r>
      <w:r w:rsidR="005F659A">
        <w:rPr>
          <w:rFonts w:ascii="仿宋_GB2312" w:eastAsia="仿宋_GB2312" w:hAnsi="仿宋" w:cs="Times New Roman" w:hint="eastAsia"/>
          <w:sz w:val="32"/>
          <w:szCs w:val="32"/>
        </w:rPr>
        <w:t>2020</w:t>
      </w:r>
      <w:r w:rsidR="002E5DB0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184F3B" w:rsidRPr="00E912C7">
        <w:rPr>
          <w:rFonts w:ascii="仿宋_GB2312" w:eastAsia="仿宋_GB2312" w:hAnsi="仿宋" w:cs="Times New Roman" w:hint="eastAsia"/>
          <w:sz w:val="32"/>
          <w:szCs w:val="32"/>
        </w:rPr>
        <w:t>生态补偿</w:t>
      </w:r>
      <w:r w:rsidR="00BC11DE" w:rsidRPr="00E912C7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D365FF" w:rsidRPr="00E912C7">
        <w:rPr>
          <w:rFonts w:ascii="仿宋_GB2312" w:eastAsia="仿宋_GB2312" w:hAnsi="仿宋" w:cs="Times New Roman" w:hint="eastAsia"/>
          <w:sz w:val="32"/>
          <w:szCs w:val="32"/>
        </w:rPr>
        <w:t>公益林</w:t>
      </w:r>
      <w:r w:rsidR="00596C78">
        <w:rPr>
          <w:rFonts w:ascii="仿宋_GB2312" w:eastAsia="仿宋_GB2312" w:hAnsi="仿宋" w:cs="仿宋_GB2312" w:hint="eastAsia"/>
          <w:kern w:val="0"/>
          <w:sz w:val="32"/>
          <w:szCs w:val="32"/>
        </w:rPr>
        <w:t>开展遥感监测，对</w:t>
      </w:r>
      <w:r w:rsidR="007B344E">
        <w:rPr>
          <w:rFonts w:ascii="仿宋_GB2312" w:eastAsia="仿宋_GB2312" w:hAnsi="仿宋" w:cs="仿宋_GB2312" w:hint="eastAsia"/>
          <w:kern w:val="0"/>
          <w:sz w:val="32"/>
          <w:szCs w:val="32"/>
        </w:rPr>
        <w:t>遥感监测结果存疑的公益林图斑开展</w:t>
      </w:r>
      <w:r w:rsidR="00596C78">
        <w:rPr>
          <w:rFonts w:ascii="仿宋_GB2312" w:eastAsia="仿宋_GB2312" w:hAnsi="仿宋" w:cs="仿宋_GB2312" w:hint="eastAsia"/>
          <w:kern w:val="0"/>
          <w:sz w:val="32"/>
          <w:szCs w:val="32"/>
        </w:rPr>
        <w:t>外业现地核查</w:t>
      </w:r>
      <w:r w:rsidR="007B344E">
        <w:rPr>
          <w:rFonts w:ascii="仿宋_GB2312" w:eastAsia="仿宋_GB2312" w:hAnsi="仿宋" w:cs="仿宋_GB2312" w:hint="eastAsia"/>
          <w:kern w:val="0"/>
          <w:sz w:val="32"/>
          <w:szCs w:val="32"/>
        </w:rPr>
        <w:t>，</w:t>
      </w:r>
      <w:r w:rsidR="00A20E82">
        <w:rPr>
          <w:rFonts w:ascii="仿宋_GB2312" w:eastAsia="仿宋_GB2312" w:hAnsi="仿宋" w:cs="仿宋_GB2312" w:hint="eastAsia"/>
          <w:kern w:val="0"/>
          <w:sz w:val="32"/>
          <w:szCs w:val="32"/>
        </w:rPr>
        <w:t>整理汇总遥感监测数据</w:t>
      </w:r>
      <w:r w:rsidR="00596C78">
        <w:rPr>
          <w:rFonts w:ascii="仿宋_GB2312" w:eastAsia="仿宋_GB2312" w:hAnsi="仿宋" w:cs="仿宋_GB2312" w:hint="eastAsia"/>
          <w:kern w:val="0"/>
          <w:sz w:val="32"/>
          <w:szCs w:val="32"/>
        </w:rPr>
        <w:t>，形成</w:t>
      </w:r>
      <w:r w:rsidR="00A20E82">
        <w:rPr>
          <w:rFonts w:ascii="仿宋_GB2312" w:eastAsia="仿宋_GB2312" w:hAnsi="仿宋" w:cs="仿宋_GB2312" w:hint="eastAsia"/>
          <w:kern w:val="0"/>
          <w:sz w:val="32"/>
          <w:szCs w:val="32"/>
        </w:rPr>
        <w:t>遥感监测成果报告</w:t>
      </w:r>
      <w:r w:rsidR="00375B2E" w:rsidRPr="00E912C7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A20E82" w:rsidRPr="00672063">
        <w:rPr>
          <w:rFonts w:ascii="仿宋_GB2312" w:eastAsia="仿宋_GB2312" w:hAnsi="仿宋" w:cs="仿宋_GB2312" w:hint="eastAsia"/>
          <w:kern w:val="0"/>
          <w:sz w:val="32"/>
          <w:szCs w:val="32"/>
        </w:rPr>
        <w:t>最高报价应在</w:t>
      </w:r>
      <w:r w:rsidR="00A20E82" w:rsidRPr="00672063">
        <w:rPr>
          <w:rFonts w:ascii="仿宋_GB2312" w:eastAsia="仿宋_GB2312" w:hAnsi="仿宋" w:cs="仿宋_GB2312"/>
          <w:kern w:val="0"/>
          <w:sz w:val="32"/>
          <w:szCs w:val="32"/>
        </w:rPr>
        <w:t xml:space="preserve">RMB </w:t>
      </w:r>
      <w:r w:rsidR="00A20E82">
        <w:rPr>
          <w:rFonts w:ascii="仿宋_GB2312" w:eastAsia="仿宋_GB2312" w:hAnsi="仿宋" w:cs="仿宋_GB2312" w:hint="eastAsia"/>
          <w:kern w:val="0"/>
          <w:sz w:val="32"/>
          <w:szCs w:val="32"/>
        </w:rPr>
        <w:t>130000</w:t>
      </w:r>
      <w:r w:rsidR="00A20E82" w:rsidRPr="00672063">
        <w:rPr>
          <w:rFonts w:ascii="仿宋_GB2312" w:eastAsia="仿宋_GB2312" w:hAnsi="仿宋" w:cs="仿宋_GB2312" w:hint="eastAsia"/>
          <w:kern w:val="0"/>
          <w:sz w:val="32"/>
          <w:szCs w:val="32"/>
        </w:rPr>
        <w:t>元以下。</w:t>
      </w:r>
    </w:p>
    <w:p w:rsidR="004407EE" w:rsidRPr="00C71DC9" w:rsidRDefault="004407EE" w:rsidP="004407EE">
      <w:pPr>
        <w:spacing w:line="5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Pr="00C71DC9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成交原则</w:t>
      </w:r>
    </w:p>
    <w:p w:rsidR="004407EE" w:rsidRPr="004407EE" w:rsidRDefault="004407EE" w:rsidP="00D95668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E912C7">
        <w:rPr>
          <w:rFonts w:ascii="仿宋_GB2312" w:eastAsia="仿宋_GB2312" w:hAnsi="仿宋" w:cs="Times New Roman" w:hint="eastAsia"/>
          <w:sz w:val="32"/>
          <w:szCs w:val="32"/>
        </w:rPr>
        <w:t>在符合或高于询价采购文件各项要求的情况下，采购人考虑技术指标、报价、交货期、遥感监测相关经验等综合因素择优选择供应商。供应商报价和承诺一经认可，即为成交的合同价</w:t>
      </w:r>
      <w:r w:rsidRPr="00E912C7">
        <w:rPr>
          <w:rFonts w:ascii="仿宋_GB2312" w:eastAsia="仿宋_GB2312" w:hAnsi="Times New Roman" w:cs="Times New Roman" w:hint="eastAsia"/>
          <w:sz w:val="32"/>
          <w:szCs w:val="32"/>
        </w:rPr>
        <w:t>；</w:t>
      </w:r>
      <w:r w:rsidRPr="00E912C7">
        <w:rPr>
          <w:rFonts w:ascii="仿宋_GB2312" w:eastAsia="仿宋_GB2312" w:hAnsi="仿宋" w:cs="Times New Roman" w:hint="eastAsia"/>
          <w:sz w:val="32"/>
          <w:szCs w:val="32"/>
        </w:rPr>
        <w:t>供应商如对本询价函报价，即不可撤回。</w:t>
      </w:r>
    </w:p>
    <w:p w:rsidR="004D4C2E" w:rsidRPr="00C71DC9" w:rsidRDefault="004407EE" w:rsidP="00D95668">
      <w:pPr>
        <w:spacing w:line="5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</w:t>
      </w:r>
      <w:r w:rsidR="00C71DC9" w:rsidRPr="00C71DC9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163EA1" w:rsidRPr="00C71DC9">
        <w:rPr>
          <w:rFonts w:ascii="黑体" w:eastAsia="黑体" w:hAnsi="黑体" w:cs="黑体" w:hint="eastAsia"/>
          <w:kern w:val="0"/>
          <w:sz w:val="32"/>
          <w:szCs w:val="32"/>
        </w:rPr>
        <w:t>技术要求</w:t>
      </w:r>
    </w:p>
    <w:p w:rsidR="004C2899" w:rsidRPr="00E912C7" w:rsidRDefault="00C71DC9" w:rsidP="00DF649E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1.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遥感监测所用数据</w:t>
      </w:r>
      <w:r w:rsidR="00CB7F67">
        <w:rPr>
          <w:rFonts w:ascii="仿宋_GB2312" w:eastAsia="仿宋_GB2312" w:hAnsi="仿宋" w:cs="Times New Roman" w:hint="eastAsia"/>
          <w:sz w:val="32"/>
          <w:szCs w:val="32"/>
        </w:rPr>
        <w:t>空间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分辨率优于</w:t>
      </w:r>
      <w:r w:rsidR="004C2899" w:rsidRPr="00E912C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9C5092">
        <w:rPr>
          <w:rFonts w:ascii="仿宋_GB2312" w:eastAsia="仿宋_GB2312" w:hAnsi="仿宋" w:cs="Times New Roman" w:hint="eastAsia"/>
          <w:sz w:val="32"/>
          <w:szCs w:val="32"/>
        </w:rPr>
        <w:t>米，时相要求</w:t>
      </w:r>
      <w:r w:rsidR="005F659A"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DC6892"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4C2899" w:rsidRPr="00E912C7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日</w:t>
      </w:r>
      <w:r w:rsidR="004762AE">
        <w:rPr>
          <w:rFonts w:ascii="仿宋_GB2312" w:eastAsia="仿宋_GB2312" w:hAnsi="仿宋" w:cs="Times New Roman" w:hint="eastAsia"/>
          <w:sz w:val="32"/>
          <w:szCs w:val="32"/>
        </w:rPr>
        <w:t>之后</w:t>
      </w:r>
      <w:r w:rsidR="000A4EA2" w:rsidRPr="00E912C7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163EA1" w:rsidRPr="00E912C7" w:rsidRDefault="00C71DC9" w:rsidP="00DF649E">
      <w:pPr>
        <w:spacing w:line="5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2.</w:t>
      </w:r>
      <w:r w:rsidR="00D95668" w:rsidRPr="00E912C7">
        <w:rPr>
          <w:rFonts w:ascii="仿宋_GB2312" w:eastAsia="仿宋_GB2312" w:hAnsi="仿宋" w:cs="Times New Roman" w:hint="eastAsia"/>
          <w:sz w:val="32"/>
          <w:szCs w:val="32"/>
        </w:rPr>
        <w:t>监测每一个申报生态补偿的</w:t>
      </w:r>
      <w:r w:rsidR="00123775">
        <w:rPr>
          <w:rFonts w:ascii="仿宋_GB2312" w:eastAsia="仿宋_GB2312" w:hAnsi="仿宋" w:cs="Times New Roman" w:hint="eastAsia"/>
          <w:sz w:val="32"/>
          <w:szCs w:val="32"/>
        </w:rPr>
        <w:t>公益林</w:t>
      </w:r>
      <w:r w:rsidR="00D95668" w:rsidRPr="00E912C7">
        <w:rPr>
          <w:rFonts w:ascii="仿宋_GB2312" w:eastAsia="仿宋_GB2312" w:hAnsi="仿宋" w:cs="Times New Roman" w:hint="eastAsia"/>
          <w:sz w:val="32"/>
          <w:szCs w:val="32"/>
        </w:rPr>
        <w:t>小班，如有变化需通过现场或非现场调查的方式指出</w:t>
      </w:r>
      <w:r w:rsidR="00125EE8" w:rsidRPr="00E912C7">
        <w:rPr>
          <w:rFonts w:ascii="仿宋_GB2312" w:eastAsia="仿宋_GB2312" w:hAnsi="仿宋" w:cs="Times New Roman" w:hint="eastAsia"/>
          <w:sz w:val="32"/>
          <w:szCs w:val="32"/>
        </w:rPr>
        <w:t>变化后的土地</w:t>
      </w:r>
      <w:r w:rsidR="004F4D56" w:rsidRPr="00E912C7">
        <w:rPr>
          <w:rFonts w:ascii="仿宋_GB2312" w:eastAsia="仿宋_GB2312" w:hAnsi="仿宋" w:cs="Times New Roman" w:hint="eastAsia"/>
          <w:sz w:val="32"/>
          <w:szCs w:val="32"/>
        </w:rPr>
        <w:t>性质现状</w:t>
      </w:r>
      <w:r w:rsidR="00527C4D" w:rsidRPr="00E912C7">
        <w:rPr>
          <w:rFonts w:ascii="仿宋_GB2312" w:eastAsia="仿宋_GB2312" w:hAnsi="仿宋" w:cs="Times New Roman" w:hint="eastAsia"/>
          <w:sz w:val="32"/>
          <w:szCs w:val="32"/>
        </w:rPr>
        <w:t>，要求符合国家标准《土地利用现状分类》(GBT21010-2017)</w:t>
      </w:r>
      <w:r w:rsidR="00823281" w:rsidRPr="00E912C7">
        <w:rPr>
          <w:rFonts w:ascii="仿宋_GB2312" w:eastAsia="仿宋_GB2312" w:hAnsi="仿宋" w:cs="Times New Roman" w:hint="eastAsia"/>
          <w:sz w:val="32"/>
          <w:szCs w:val="32"/>
        </w:rPr>
        <w:t>，详细到二级类</w:t>
      </w:r>
      <w:r w:rsidR="00125EE8" w:rsidRPr="00E912C7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3D44F9" w:rsidRPr="00E912C7" w:rsidRDefault="00C71DC9" w:rsidP="00DF649E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3.</w:t>
      </w:r>
      <w:r w:rsidR="001D58A5" w:rsidRPr="00E912C7">
        <w:rPr>
          <w:rFonts w:ascii="仿宋_GB2312" w:eastAsia="仿宋_GB2312" w:hAnsi="仿宋" w:cs="Times New Roman" w:hint="eastAsia"/>
          <w:sz w:val="32"/>
          <w:szCs w:val="32"/>
        </w:rPr>
        <w:t>监测</w:t>
      </w:r>
      <w:r w:rsidR="00477263" w:rsidRPr="00E912C7">
        <w:rPr>
          <w:rFonts w:ascii="仿宋_GB2312" w:eastAsia="仿宋_GB2312" w:hAnsi="仿宋" w:cs="Times New Roman" w:hint="eastAsia"/>
          <w:sz w:val="32"/>
          <w:szCs w:val="32"/>
        </w:rPr>
        <w:t>统计</w:t>
      </w:r>
      <w:r w:rsidR="008D67EB" w:rsidRPr="00E912C7">
        <w:rPr>
          <w:rFonts w:ascii="仿宋_GB2312" w:eastAsia="仿宋_GB2312" w:hAnsi="仿宋" w:cs="Times New Roman" w:hint="eastAsia"/>
          <w:sz w:val="32"/>
          <w:szCs w:val="32"/>
        </w:rPr>
        <w:t>、汇总</w:t>
      </w:r>
      <w:r w:rsidR="001D58A5" w:rsidRPr="00E912C7">
        <w:rPr>
          <w:rFonts w:ascii="仿宋_GB2312" w:eastAsia="仿宋_GB2312" w:hAnsi="仿宋" w:cs="Times New Roman" w:hint="eastAsia"/>
          <w:sz w:val="32"/>
          <w:szCs w:val="32"/>
        </w:rPr>
        <w:t>不符合生态补偿条件小班</w:t>
      </w:r>
      <w:r w:rsidR="00477263" w:rsidRPr="00E912C7">
        <w:rPr>
          <w:rFonts w:ascii="仿宋_GB2312" w:eastAsia="仿宋_GB2312" w:hAnsi="仿宋" w:cs="Times New Roman" w:hint="eastAsia"/>
          <w:sz w:val="32"/>
          <w:szCs w:val="32"/>
        </w:rPr>
        <w:t>的小班号</w:t>
      </w:r>
      <w:r w:rsidR="00AE1101" w:rsidRPr="00E912C7">
        <w:rPr>
          <w:rFonts w:ascii="仿宋_GB2312" w:eastAsia="仿宋_GB2312" w:hAnsi="仿宋" w:cs="Times New Roman" w:hint="eastAsia"/>
          <w:sz w:val="32"/>
          <w:szCs w:val="32"/>
        </w:rPr>
        <w:t>及</w:t>
      </w:r>
      <w:r w:rsidR="009E0009" w:rsidRPr="00E912C7">
        <w:rPr>
          <w:rFonts w:ascii="仿宋_GB2312" w:eastAsia="仿宋_GB2312" w:hAnsi="仿宋" w:cs="Times New Roman" w:hint="eastAsia"/>
          <w:sz w:val="32"/>
          <w:szCs w:val="32"/>
        </w:rPr>
        <w:t>面积</w:t>
      </w:r>
      <w:r w:rsidR="00AE1101" w:rsidRPr="00E912C7">
        <w:rPr>
          <w:rFonts w:ascii="仿宋_GB2312" w:eastAsia="仿宋_GB2312" w:hAnsi="仿宋" w:cs="Times New Roman" w:hint="eastAsia"/>
          <w:sz w:val="32"/>
          <w:szCs w:val="32"/>
        </w:rPr>
        <w:t>等</w:t>
      </w:r>
      <w:r w:rsidR="00123775">
        <w:rPr>
          <w:rFonts w:ascii="仿宋_GB2312" w:eastAsia="仿宋_GB2312" w:hAnsi="仿宋" w:cs="Times New Roman" w:hint="eastAsia"/>
          <w:sz w:val="32"/>
          <w:szCs w:val="32"/>
        </w:rPr>
        <w:t>信息</w:t>
      </w:r>
      <w:r w:rsidR="00125EE8" w:rsidRPr="00E912C7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125EE8" w:rsidRPr="00E912C7" w:rsidRDefault="00C71DC9" w:rsidP="00DF649E">
      <w:pPr>
        <w:spacing w:line="5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4.</w:t>
      </w:r>
      <w:r w:rsidR="00C92C4B" w:rsidRPr="00E912C7">
        <w:rPr>
          <w:rFonts w:ascii="仿宋_GB2312" w:eastAsia="仿宋_GB2312" w:hAnsi="仿宋" w:cs="Times New Roman" w:hint="eastAsia"/>
          <w:sz w:val="32"/>
          <w:szCs w:val="32"/>
        </w:rPr>
        <w:t>不符合生态补偿</w:t>
      </w:r>
      <w:r w:rsidR="00B445F8">
        <w:rPr>
          <w:rFonts w:ascii="仿宋_GB2312" w:eastAsia="仿宋_GB2312" w:hAnsi="仿宋" w:cs="Times New Roman" w:hint="eastAsia"/>
          <w:sz w:val="32"/>
          <w:szCs w:val="32"/>
        </w:rPr>
        <w:t>条件</w:t>
      </w:r>
      <w:r w:rsidR="009C5092">
        <w:rPr>
          <w:rFonts w:ascii="仿宋_GB2312" w:eastAsia="仿宋_GB2312" w:hAnsi="仿宋" w:cs="Times New Roman" w:hint="eastAsia"/>
          <w:sz w:val="32"/>
          <w:szCs w:val="32"/>
        </w:rPr>
        <w:t>公益林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小班的数量和面积误差均小于</w:t>
      </w:r>
      <w:r w:rsidR="004C2899" w:rsidRPr="00E912C7">
        <w:rPr>
          <w:rFonts w:ascii="仿宋_GB2312" w:eastAsia="仿宋_GB2312" w:hAnsi="Times New Roman" w:cs="Times New Roman" w:hint="eastAsia"/>
          <w:sz w:val="32"/>
          <w:szCs w:val="32"/>
        </w:rPr>
        <w:t>5%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4C2899" w:rsidRDefault="00C71DC9" w:rsidP="00DF649E">
      <w:pPr>
        <w:spacing w:line="50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5.</w:t>
      </w:r>
      <w:r w:rsidR="005A682E">
        <w:rPr>
          <w:rFonts w:ascii="仿宋_GB2312" w:eastAsia="仿宋_GB2312" w:hAnsi="仿宋" w:cs="Times New Roman" w:hint="eastAsia"/>
          <w:sz w:val="32"/>
          <w:szCs w:val="32"/>
        </w:rPr>
        <w:t>在采购方提供申报生态补偿的公益林小班矢量数据后，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按照市、区、镇</w:t>
      </w:r>
      <w:r w:rsidR="002A6AF5" w:rsidRPr="00E912C7">
        <w:rPr>
          <w:rFonts w:ascii="仿宋_GB2312" w:eastAsia="仿宋_GB2312" w:hAnsi="仿宋" w:cs="Times New Roman" w:hint="eastAsia"/>
          <w:sz w:val="32"/>
          <w:szCs w:val="32"/>
        </w:rPr>
        <w:t>三级行政</w:t>
      </w:r>
      <w:r w:rsidR="00FF7D44" w:rsidRPr="00E912C7">
        <w:rPr>
          <w:rFonts w:ascii="仿宋_GB2312" w:eastAsia="仿宋_GB2312" w:hAnsi="仿宋" w:cs="Times New Roman" w:hint="eastAsia"/>
          <w:sz w:val="32"/>
          <w:szCs w:val="32"/>
        </w:rPr>
        <w:t>区划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以及</w:t>
      </w:r>
      <w:r w:rsidR="000A4EA2" w:rsidRPr="00E912C7">
        <w:rPr>
          <w:rFonts w:ascii="仿宋_GB2312" w:eastAsia="仿宋_GB2312" w:hAnsi="仿宋" w:cs="Times New Roman" w:hint="eastAsia"/>
          <w:sz w:val="32"/>
          <w:szCs w:val="32"/>
        </w:rPr>
        <w:t>公益林</w:t>
      </w:r>
      <w:r w:rsidR="004C2899" w:rsidRPr="00E912C7">
        <w:rPr>
          <w:rFonts w:ascii="仿宋_GB2312" w:eastAsia="仿宋_GB2312" w:hAnsi="仿宋" w:cs="Times New Roman" w:hint="eastAsia"/>
          <w:sz w:val="32"/>
          <w:szCs w:val="32"/>
        </w:rPr>
        <w:t>事权等级</w:t>
      </w:r>
      <w:r w:rsidR="000A4EA2" w:rsidRPr="00E912C7">
        <w:rPr>
          <w:rFonts w:ascii="仿宋_GB2312" w:eastAsia="仿宋_GB2312" w:hAnsi="仿宋" w:cs="Times New Roman" w:hint="eastAsia"/>
          <w:sz w:val="32"/>
          <w:szCs w:val="32"/>
        </w:rPr>
        <w:t>出具</w:t>
      </w:r>
      <w:r w:rsidR="00FF7D44" w:rsidRPr="00E912C7">
        <w:rPr>
          <w:rFonts w:ascii="仿宋_GB2312" w:eastAsia="仿宋_GB2312" w:hAnsi="仿宋" w:cs="Times New Roman" w:hint="eastAsia"/>
          <w:sz w:val="32"/>
          <w:szCs w:val="32"/>
        </w:rPr>
        <w:t>分级分类</w:t>
      </w:r>
      <w:r w:rsidR="000A4EA2" w:rsidRPr="00E912C7">
        <w:rPr>
          <w:rFonts w:ascii="仿宋_GB2312" w:eastAsia="仿宋_GB2312" w:hAnsi="仿宋" w:cs="Times New Roman" w:hint="eastAsia"/>
          <w:sz w:val="32"/>
          <w:szCs w:val="32"/>
        </w:rPr>
        <w:t>统计结果，</w:t>
      </w:r>
      <w:r w:rsidR="005A682E">
        <w:rPr>
          <w:rFonts w:ascii="仿宋_GB2312" w:eastAsia="仿宋_GB2312" w:hAnsi="仿宋" w:cs="Times New Roman" w:hint="eastAsia"/>
          <w:sz w:val="32"/>
          <w:szCs w:val="32"/>
        </w:rPr>
        <w:t>5个工作日内</w:t>
      </w:r>
      <w:r w:rsidR="000A4EA2" w:rsidRPr="00E912C7">
        <w:rPr>
          <w:rFonts w:ascii="仿宋_GB2312" w:eastAsia="仿宋_GB2312" w:hAnsi="仿宋" w:cs="Times New Roman" w:hint="eastAsia"/>
          <w:sz w:val="32"/>
          <w:szCs w:val="32"/>
        </w:rPr>
        <w:t>形成完整的技术和工作</w:t>
      </w:r>
      <w:r w:rsidR="00337125">
        <w:rPr>
          <w:rFonts w:ascii="仿宋_GB2312" w:eastAsia="仿宋_GB2312" w:hAnsi="仿宋" w:cs="Times New Roman" w:hint="eastAsia"/>
          <w:sz w:val="32"/>
          <w:szCs w:val="32"/>
        </w:rPr>
        <w:t>成果</w:t>
      </w:r>
      <w:r w:rsidR="000A4EA2" w:rsidRPr="00E912C7">
        <w:rPr>
          <w:rFonts w:ascii="仿宋_GB2312" w:eastAsia="仿宋_GB2312" w:hAnsi="仿宋" w:cs="Times New Roman" w:hint="eastAsia"/>
          <w:sz w:val="32"/>
          <w:szCs w:val="32"/>
        </w:rPr>
        <w:t>报告</w:t>
      </w:r>
      <w:r w:rsidR="000A4EA2" w:rsidRPr="00A044E7">
        <w:rPr>
          <w:rFonts w:ascii="Times New Roman" w:eastAsia="仿宋" w:hAnsi="仿宋" w:cs="Times New Roman"/>
          <w:sz w:val="32"/>
          <w:szCs w:val="32"/>
        </w:rPr>
        <w:t>。</w:t>
      </w:r>
    </w:p>
    <w:p w:rsidR="00883313" w:rsidRPr="0036664A" w:rsidRDefault="00F3159B" w:rsidP="00883313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</w:t>
      </w:r>
      <w:r w:rsidR="00883313" w:rsidRPr="0036664A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kern w:val="0"/>
          <w:sz w:val="32"/>
          <w:szCs w:val="32"/>
        </w:rPr>
        <w:t>供应商</w:t>
      </w:r>
      <w:r w:rsidR="000A2737">
        <w:rPr>
          <w:rFonts w:ascii="黑体" w:eastAsia="黑体" w:hAnsi="黑体" w:cs="黑体" w:hint="eastAsia"/>
          <w:kern w:val="0"/>
          <w:sz w:val="32"/>
          <w:szCs w:val="32"/>
        </w:rPr>
        <w:t>资格</w:t>
      </w:r>
      <w:r>
        <w:rPr>
          <w:rFonts w:ascii="黑体" w:eastAsia="黑体" w:hAnsi="黑体" w:cs="黑体" w:hint="eastAsia"/>
          <w:kern w:val="0"/>
          <w:sz w:val="32"/>
          <w:szCs w:val="32"/>
        </w:rPr>
        <w:t>要求</w:t>
      </w:r>
    </w:p>
    <w:p w:rsidR="00883313" w:rsidRPr="00190776" w:rsidRDefault="00883313" w:rsidP="00883313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具有独立承担民事责任的能力；</w:t>
      </w:r>
    </w:p>
    <w:p w:rsidR="00883313" w:rsidRPr="00190776" w:rsidRDefault="00883313" w:rsidP="00883313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="002525AA" w:rsidRPr="00DB5EE7">
        <w:rPr>
          <w:rFonts w:ascii="Times New Roman" w:eastAsia="仿宋_GB2312" w:hAnsi="Times New Roman" w:cs="Times New Roman"/>
          <w:sz w:val="32"/>
          <w:szCs w:val="32"/>
        </w:rPr>
        <w:t>具有良好的商业信誉和健全的财务会计制度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883313" w:rsidRPr="00190776" w:rsidRDefault="00883313" w:rsidP="00883313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具有履行合同所必需的</w:t>
      </w:r>
      <w:r w:rsidR="002525AA">
        <w:rPr>
          <w:rFonts w:ascii="仿宋_GB2312" w:eastAsia="仿宋_GB2312" w:hAnsi="仿宋" w:cs="仿宋_GB2312" w:hint="eastAsia"/>
          <w:kern w:val="0"/>
          <w:sz w:val="32"/>
          <w:szCs w:val="32"/>
        </w:rPr>
        <w:t>设备、人员和专业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技术</w:t>
      </w:r>
      <w:r w:rsidR="002525AA">
        <w:rPr>
          <w:rFonts w:ascii="仿宋_GB2312" w:eastAsia="仿宋_GB2312" w:hAnsi="仿宋" w:cs="仿宋_GB2312" w:hint="eastAsia"/>
          <w:kern w:val="0"/>
          <w:sz w:val="32"/>
          <w:szCs w:val="32"/>
        </w:rPr>
        <w:t>能力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883313" w:rsidRPr="00190776" w:rsidRDefault="00883313" w:rsidP="00883313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参加采购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询价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活动前三年内，在经营活动中没有重大违法记录；</w:t>
      </w:r>
    </w:p>
    <w:p w:rsidR="00883313" w:rsidRDefault="00883313" w:rsidP="0088331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 w:rsidR="005B67F0">
        <w:rPr>
          <w:rFonts w:eastAsia="仿宋_GB2312" w:cs="仿宋_GB2312" w:hint="eastAsia"/>
          <w:sz w:val="32"/>
          <w:szCs w:val="32"/>
        </w:rPr>
        <w:t>.</w:t>
      </w:r>
      <w:r w:rsidRPr="00DB5EE7">
        <w:rPr>
          <w:rFonts w:eastAsia="仿宋_GB2312" w:cs="仿宋_GB2312" w:hint="eastAsia"/>
          <w:sz w:val="32"/>
          <w:szCs w:val="32"/>
        </w:rPr>
        <w:t>近</w:t>
      </w:r>
      <w:r>
        <w:rPr>
          <w:rFonts w:eastAsia="仿宋_GB2312" w:cs="仿宋_GB2312" w:hint="eastAsia"/>
          <w:sz w:val="32"/>
          <w:szCs w:val="32"/>
        </w:rPr>
        <w:t>两</w:t>
      </w:r>
      <w:r w:rsidRPr="00DB5EE7">
        <w:rPr>
          <w:rFonts w:eastAsia="仿宋_GB2312" w:cs="仿宋_GB2312" w:hint="eastAsia"/>
          <w:sz w:val="32"/>
          <w:szCs w:val="32"/>
        </w:rPr>
        <w:t>年以来有</w:t>
      </w:r>
      <w:r>
        <w:rPr>
          <w:rFonts w:eastAsia="仿宋_GB2312" w:cs="仿宋_GB2312" w:hint="eastAsia"/>
          <w:sz w:val="32"/>
          <w:szCs w:val="32"/>
        </w:rPr>
        <w:t>类似工作</w:t>
      </w:r>
      <w:r w:rsidRPr="00DB5EE7">
        <w:rPr>
          <w:rFonts w:eastAsia="仿宋_GB2312" w:cs="仿宋_GB2312" w:hint="eastAsia"/>
          <w:sz w:val="32"/>
          <w:szCs w:val="32"/>
        </w:rPr>
        <w:t>服务经验。</w:t>
      </w:r>
    </w:p>
    <w:p w:rsidR="004407EE" w:rsidRPr="0036664A" w:rsidRDefault="004407EE" w:rsidP="004407EE">
      <w:pPr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</w:t>
      </w:r>
      <w:r w:rsidRPr="0036664A">
        <w:rPr>
          <w:rFonts w:ascii="黑体" w:eastAsia="黑体" w:hAnsi="黑体" w:cs="黑体" w:hint="eastAsia"/>
          <w:kern w:val="0"/>
          <w:sz w:val="32"/>
          <w:szCs w:val="32"/>
        </w:rPr>
        <w:t>、</w:t>
      </w:r>
      <w:r w:rsidR="00C24C64">
        <w:rPr>
          <w:rFonts w:ascii="黑体" w:eastAsia="黑体" w:hAnsi="黑体" w:cs="黑体" w:hint="eastAsia"/>
          <w:kern w:val="0"/>
          <w:sz w:val="32"/>
          <w:szCs w:val="32"/>
        </w:rPr>
        <w:t>材料要求及报送方式</w:t>
      </w:r>
    </w:p>
    <w:p w:rsidR="0034415D" w:rsidRPr="0029470E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29470E">
        <w:rPr>
          <w:rFonts w:ascii="仿宋_GB2312" w:eastAsia="仿宋_GB2312" w:hAnsi="仿宋" w:cs="仿宋_GB2312"/>
          <w:kern w:val="0"/>
          <w:sz w:val="32"/>
          <w:szCs w:val="32"/>
        </w:rPr>
        <w:t>1.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供应商根据我单位采购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服务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要求，提供一次性书面报价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和</w:t>
      </w:r>
      <w:r w:rsidRPr="0034415D">
        <w:rPr>
          <w:rFonts w:ascii="仿宋_GB2312" w:eastAsia="仿宋_GB2312" w:hAnsi="仿宋" w:cs="仿宋_GB2312" w:hint="eastAsia"/>
          <w:kern w:val="0"/>
          <w:sz w:val="32"/>
          <w:szCs w:val="32"/>
        </w:rPr>
        <w:t>公益林生态补偿面积遥感监测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初步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技术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方案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专业人员和设备证明、</w:t>
      </w:r>
      <w:r w:rsidRPr="0029470E">
        <w:rPr>
          <w:rFonts w:ascii="仿宋_GB2312" w:eastAsia="仿宋_GB2312" w:hAnsi="仿宋" w:cs="仿宋_GB2312" w:hint="eastAsia"/>
          <w:kern w:val="0"/>
          <w:sz w:val="32"/>
          <w:szCs w:val="32"/>
        </w:rPr>
        <w:t>服务承诺等材料；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2.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法定代表人身份证复印件；</w:t>
      </w:r>
      <w:r w:rsidRPr="00190776">
        <w:rPr>
          <w:rFonts w:ascii="仿宋_GB2312" w:eastAsia="仿宋_GB2312" w:hAnsi="仿宋"/>
          <w:kern w:val="0"/>
          <w:sz w:val="32"/>
          <w:szCs w:val="32"/>
        </w:rPr>
        <w:t> 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3.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单位资质证书、营业执照复印件；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4.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近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两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年单位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从事相关工作证明材料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；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cs="仿宋_GB2312"/>
          <w:kern w:val="0"/>
          <w:sz w:val="32"/>
          <w:szCs w:val="32"/>
        </w:rPr>
        <w:t>5.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以上所有报名资料复印件均需加盖公章。</w:t>
      </w:r>
    </w:p>
    <w:p w:rsidR="0034415D" w:rsidRPr="000C7629" w:rsidRDefault="002309C7" w:rsidP="0034415D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材料一式两份密封报送</w:t>
      </w:r>
      <w:r w:rsidR="0034415D" w:rsidRPr="000C7629">
        <w:rPr>
          <w:rFonts w:eastAsia="仿宋_GB2312" w:cs="仿宋_GB2312" w:hint="eastAsia"/>
          <w:sz w:val="32"/>
          <w:szCs w:val="32"/>
        </w:rPr>
        <w:t>。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材料接收人：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苏州市林业站 林雪茜，电话：0512-65252373。</w:t>
      </w:r>
    </w:p>
    <w:p w:rsidR="0034415D" w:rsidRPr="00190776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lastRenderedPageBreak/>
        <w:t>材料寄送地址：</w:t>
      </w:r>
      <w:r w:rsidR="005B67F0" w:rsidRPr="005B67F0">
        <w:rPr>
          <w:rFonts w:eastAsia="仿宋_GB2312" w:hint="eastAsia"/>
          <w:sz w:val="32"/>
          <w:szCs w:val="32"/>
        </w:rPr>
        <w:t>苏州市公园路</w:t>
      </w:r>
      <w:r w:rsidR="005B67F0" w:rsidRPr="005B67F0">
        <w:rPr>
          <w:rFonts w:eastAsia="仿宋_GB2312" w:hint="eastAsia"/>
          <w:sz w:val="32"/>
          <w:szCs w:val="32"/>
        </w:rPr>
        <w:t>255</w:t>
      </w:r>
      <w:r w:rsidR="005B67F0" w:rsidRPr="005B67F0">
        <w:rPr>
          <w:rFonts w:eastAsia="仿宋_GB2312" w:hint="eastAsia"/>
          <w:sz w:val="32"/>
          <w:szCs w:val="32"/>
        </w:rPr>
        <w:t>号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34415D" w:rsidRDefault="0034415D" w:rsidP="0034415D">
      <w:pPr>
        <w:spacing w:line="56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业务咨询联系人：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毕雷雷</w:t>
      </w:r>
      <w:r w:rsidRPr="00190776">
        <w:rPr>
          <w:rFonts w:ascii="仿宋_GB2312" w:eastAsia="仿宋_GB2312" w:hAnsi="仿宋" w:cs="仿宋_GB2312" w:hint="eastAsia"/>
          <w:kern w:val="0"/>
          <w:sz w:val="32"/>
          <w:szCs w:val="32"/>
        </w:rPr>
        <w:t>，电话：</w:t>
      </w:r>
      <w:r w:rsidR="005B67F0" w:rsidRPr="005B67F0">
        <w:rPr>
          <w:rFonts w:ascii="仿宋_GB2312" w:eastAsia="仿宋_GB2312" w:hAnsi="仿宋" w:cs="仿宋_GB2312" w:hint="eastAsia"/>
          <w:kern w:val="0"/>
          <w:sz w:val="32"/>
          <w:szCs w:val="32"/>
        </w:rPr>
        <w:t>0512-65254196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34415D" w:rsidRPr="00C23C4B" w:rsidRDefault="00E86443" w:rsidP="0034415D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询价</w:t>
      </w:r>
      <w:r w:rsidR="0034415D">
        <w:rPr>
          <w:rFonts w:ascii="仿宋_GB2312" w:eastAsia="仿宋_GB2312" w:hAnsi="仿宋" w:cs="仿宋_GB2312" w:hint="eastAsia"/>
          <w:kern w:val="0"/>
          <w:sz w:val="32"/>
          <w:szCs w:val="32"/>
        </w:rPr>
        <w:t>时间：</w:t>
      </w:r>
      <w:r w:rsidR="005B67F0">
        <w:rPr>
          <w:rFonts w:eastAsia="仿宋_GB2312" w:hint="eastAsia"/>
          <w:sz w:val="32"/>
          <w:szCs w:val="32"/>
        </w:rPr>
        <w:t>2020</w:t>
      </w:r>
      <w:r w:rsidR="0034415D" w:rsidRPr="00DB5EE7">
        <w:rPr>
          <w:rFonts w:eastAsia="仿宋_GB2312" w:cs="仿宋_GB2312" w:hint="eastAsia"/>
          <w:sz w:val="32"/>
          <w:szCs w:val="32"/>
        </w:rPr>
        <w:t>年</w:t>
      </w:r>
      <w:r w:rsidR="005B67F0">
        <w:rPr>
          <w:rFonts w:eastAsia="仿宋_GB2312" w:hint="eastAsia"/>
          <w:sz w:val="32"/>
          <w:szCs w:val="32"/>
        </w:rPr>
        <w:t>6</w:t>
      </w:r>
      <w:r w:rsidR="0034415D" w:rsidRPr="00DB5EE7">
        <w:rPr>
          <w:rFonts w:eastAsia="仿宋_GB2312" w:cs="仿宋_GB2312" w:hint="eastAsia"/>
          <w:sz w:val="32"/>
          <w:szCs w:val="32"/>
        </w:rPr>
        <w:t>月</w:t>
      </w:r>
      <w:r w:rsidR="005B67F0">
        <w:rPr>
          <w:rFonts w:eastAsia="仿宋_GB2312" w:cs="仿宋_GB2312" w:hint="eastAsia"/>
          <w:sz w:val="32"/>
          <w:szCs w:val="32"/>
        </w:rPr>
        <w:t>1</w:t>
      </w:r>
      <w:r w:rsidR="00DC6892">
        <w:rPr>
          <w:rFonts w:eastAsia="仿宋_GB2312" w:cs="仿宋_GB2312" w:hint="eastAsia"/>
          <w:sz w:val="32"/>
          <w:szCs w:val="32"/>
        </w:rPr>
        <w:t>2</w:t>
      </w:r>
      <w:r w:rsidR="0034415D" w:rsidRPr="00DB5EE7">
        <w:rPr>
          <w:rFonts w:eastAsia="仿宋_GB2312" w:cs="仿宋_GB2312" w:hint="eastAsia"/>
          <w:sz w:val="32"/>
          <w:szCs w:val="32"/>
        </w:rPr>
        <w:t>日</w:t>
      </w:r>
      <w:r w:rsidR="0034415D">
        <w:rPr>
          <w:rFonts w:ascii="仿宋_GB2312" w:eastAsia="仿宋_GB2312" w:hAnsi="仿宋" w:cs="仿宋_GB2312" w:hint="eastAsia"/>
          <w:kern w:val="0"/>
          <w:sz w:val="32"/>
          <w:szCs w:val="32"/>
        </w:rPr>
        <w:t>-</w:t>
      </w:r>
      <w:r w:rsidR="005B67F0">
        <w:rPr>
          <w:rFonts w:eastAsia="仿宋_GB2312" w:hint="eastAsia"/>
          <w:sz w:val="32"/>
          <w:szCs w:val="32"/>
        </w:rPr>
        <w:t>6</w:t>
      </w:r>
      <w:r w:rsidR="0034415D" w:rsidRPr="00DB5EE7">
        <w:rPr>
          <w:rFonts w:eastAsia="仿宋_GB2312" w:cs="仿宋_GB2312" w:hint="eastAsia"/>
          <w:sz w:val="32"/>
          <w:szCs w:val="32"/>
        </w:rPr>
        <w:t>月</w:t>
      </w:r>
      <w:r w:rsidR="005B67F0">
        <w:rPr>
          <w:rFonts w:eastAsia="仿宋_GB2312" w:cs="仿宋_GB2312" w:hint="eastAsia"/>
          <w:sz w:val="32"/>
          <w:szCs w:val="32"/>
        </w:rPr>
        <w:t>1</w:t>
      </w:r>
      <w:r w:rsidR="00DC6892">
        <w:rPr>
          <w:rFonts w:eastAsia="仿宋_GB2312" w:cs="仿宋_GB2312" w:hint="eastAsia"/>
          <w:sz w:val="32"/>
          <w:szCs w:val="32"/>
        </w:rPr>
        <w:t>8</w:t>
      </w:r>
      <w:r w:rsidR="0034415D" w:rsidRPr="00DB5EE7">
        <w:rPr>
          <w:rFonts w:eastAsia="仿宋_GB2312" w:cs="仿宋_GB2312" w:hint="eastAsia"/>
          <w:sz w:val="32"/>
          <w:szCs w:val="32"/>
        </w:rPr>
        <w:t>日止</w:t>
      </w:r>
      <w:r w:rsidR="0034415D">
        <w:rPr>
          <w:rFonts w:eastAsia="仿宋_GB2312" w:cs="仿宋_GB2312" w:hint="eastAsia"/>
          <w:sz w:val="32"/>
          <w:szCs w:val="32"/>
        </w:rPr>
        <w:t>。</w:t>
      </w:r>
    </w:p>
    <w:p w:rsidR="0034415D" w:rsidRPr="005B67F0" w:rsidRDefault="0034415D" w:rsidP="0034415D">
      <w:pPr>
        <w:spacing w:line="560" w:lineRule="exact"/>
        <w:ind w:firstLineChars="200" w:firstLine="640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34415D" w:rsidRPr="00DC6892" w:rsidRDefault="0034415D" w:rsidP="0034415D">
      <w:pPr>
        <w:spacing w:line="560" w:lineRule="exact"/>
        <w:ind w:firstLineChars="200" w:firstLine="640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34415D" w:rsidRDefault="0034415D" w:rsidP="0034415D">
      <w:pPr>
        <w:spacing w:line="5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          </w:t>
      </w:r>
      <w:r w:rsidR="005B67F0"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苏州市林业站</w:t>
      </w:r>
    </w:p>
    <w:p w:rsidR="0034415D" w:rsidRPr="003555AB" w:rsidRDefault="002309C7" w:rsidP="0034415D">
      <w:pPr>
        <w:spacing w:line="500" w:lineRule="exact"/>
        <w:ind w:firstLineChars="1600" w:firstLine="512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</w:t>
      </w:r>
      <w:r w:rsidR="005B67F0">
        <w:rPr>
          <w:rFonts w:ascii="仿宋" w:eastAsia="仿宋" w:hAnsi="仿宋" w:cs="仿宋" w:hint="eastAsia"/>
          <w:kern w:val="0"/>
          <w:sz w:val="32"/>
          <w:szCs w:val="32"/>
        </w:rPr>
        <w:t>2020</w:t>
      </w:r>
      <w:r w:rsidR="0034415D">
        <w:rPr>
          <w:rFonts w:ascii="仿宋" w:eastAsia="仿宋" w:hAnsi="仿宋" w:cs="仿宋" w:hint="eastAsia"/>
          <w:kern w:val="0"/>
          <w:sz w:val="32"/>
          <w:szCs w:val="32"/>
        </w:rPr>
        <w:t>年</w:t>
      </w:r>
      <w:r w:rsidR="005B67F0">
        <w:rPr>
          <w:rFonts w:ascii="仿宋" w:eastAsia="仿宋" w:hAnsi="仿宋" w:cs="仿宋" w:hint="eastAsia"/>
          <w:kern w:val="0"/>
          <w:sz w:val="32"/>
          <w:szCs w:val="32"/>
        </w:rPr>
        <w:t>6</w:t>
      </w:r>
      <w:r w:rsidR="0034415D">
        <w:rPr>
          <w:rFonts w:ascii="仿宋" w:eastAsia="仿宋" w:hAnsi="仿宋" w:cs="仿宋" w:hint="eastAsia"/>
          <w:kern w:val="0"/>
          <w:sz w:val="32"/>
          <w:szCs w:val="32"/>
        </w:rPr>
        <w:t>月</w:t>
      </w:r>
      <w:r w:rsidR="00DC6892">
        <w:rPr>
          <w:rFonts w:ascii="仿宋" w:eastAsia="仿宋" w:hAnsi="仿宋" w:cs="仿宋" w:hint="eastAsia"/>
          <w:kern w:val="0"/>
          <w:sz w:val="32"/>
          <w:szCs w:val="32"/>
        </w:rPr>
        <w:t>12</w:t>
      </w:r>
      <w:r w:rsidR="0034415D"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583F17" w:rsidRDefault="00583F17" w:rsidP="0034415D">
      <w:pPr>
        <w:spacing w:line="50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sectPr w:rsidR="00583F17" w:rsidSect="00F05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39" w:rsidRDefault="007B6439" w:rsidP="00FE6FAE">
      <w:r>
        <w:separator/>
      </w:r>
    </w:p>
  </w:endnote>
  <w:endnote w:type="continuationSeparator" w:id="1">
    <w:p w:rsidR="007B6439" w:rsidRDefault="007B6439" w:rsidP="00FE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39" w:rsidRDefault="007B6439" w:rsidP="00FE6FAE">
      <w:r>
        <w:separator/>
      </w:r>
    </w:p>
  </w:footnote>
  <w:footnote w:type="continuationSeparator" w:id="1">
    <w:p w:rsidR="007B6439" w:rsidRDefault="007B6439" w:rsidP="00FE6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D3F"/>
    <w:rsid w:val="00030236"/>
    <w:rsid w:val="00035685"/>
    <w:rsid w:val="00052A7B"/>
    <w:rsid w:val="00061E16"/>
    <w:rsid w:val="000644F4"/>
    <w:rsid w:val="00066D3F"/>
    <w:rsid w:val="000869AE"/>
    <w:rsid w:val="000A2737"/>
    <w:rsid w:val="000A4EA2"/>
    <w:rsid w:val="000C7589"/>
    <w:rsid w:val="000D1489"/>
    <w:rsid w:val="000E170A"/>
    <w:rsid w:val="000E42A9"/>
    <w:rsid w:val="000F4F44"/>
    <w:rsid w:val="000F755D"/>
    <w:rsid w:val="00104214"/>
    <w:rsid w:val="00113EA8"/>
    <w:rsid w:val="0012228E"/>
    <w:rsid w:val="00123775"/>
    <w:rsid w:val="001245C0"/>
    <w:rsid w:val="00125EE8"/>
    <w:rsid w:val="00130F71"/>
    <w:rsid w:val="001341DD"/>
    <w:rsid w:val="00154C65"/>
    <w:rsid w:val="001570BB"/>
    <w:rsid w:val="0016106D"/>
    <w:rsid w:val="00163EA1"/>
    <w:rsid w:val="001825B8"/>
    <w:rsid w:val="00184F3B"/>
    <w:rsid w:val="00192EC4"/>
    <w:rsid w:val="001A2370"/>
    <w:rsid w:val="001A34EA"/>
    <w:rsid w:val="001A5809"/>
    <w:rsid w:val="001B2F56"/>
    <w:rsid w:val="001D58A5"/>
    <w:rsid w:val="001E2D95"/>
    <w:rsid w:val="00215128"/>
    <w:rsid w:val="002309C7"/>
    <w:rsid w:val="00230E98"/>
    <w:rsid w:val="00240EE1"/>
    <w:rsid w:val="00241498"/>
    <w:rsid w:val="002525AA"/>
    <w:rsid w:val="002556A2"/>
    <w:rsid w:val="00257B23"/>
    <w:rsid w:val="002607BC"/>
    <w:rsid w:val="002751B8"/>
    <w:rsid w:val="002A481C"/>
    <w:rsid w:val="002A6AF5"/>
    <w:rsid w:val="002B31AE"/>
    <w:rsid w:val="002C029A"/>
    <w:rsid w:val="002D7F99"/>
    <w:rsid w:val="002E0765"/>
    <w:rsid w:val="002E5DB0"/>
    <w:rsid w:val="002E7D6E"/>
    <w:rsid w:val="00307C1E"/>
    <w:rsid w:val="00317442"/>
    <w:rsid w:val="00337125"/>
    <w:rsid w:val="00337A31"/>
    <w:rsid w:val="00340557"/>
    <w:rsid w:val="00340CD8"/>
    <w:rsid w:val="003437BD"/>
    <w:rsid w:val="0034415D"/>
    <w:rsid w:val="003519F8"/>
    <w:rsid w:val="00356F40"/>
    <w:rsid w:val="0037235F"/>
    <w:rsid w:val="00375B2E"/>
    <w:rsid w:val="003769E4"/>
    <w:rsid w:val="00382586"/>
    <w:rsid w:val="003A0648"/>
    <w:rsid w:val="003A3E35"/>
    <w:rsid w:val="003B06BE"/>
    <w:rsid w:val="003C59B3"/>
    <w:rsid w:val="003C7321"/>
    <w:rsid w:val="003D44F9"/>
    <w:rsid w:val="003D47A0"/>
    <w:rsid w:val="003E0866"/>
    <w:rsid w:val="003E78C6"/>
    <w:rsid w:val="00401605"/>
    <w:rsid w:val="0040210E"/>
    <w:rsid w:val="00421F5C"/>
    <w:rsid w:val="004407EE"/>
    <w:rsid w:val="00440CD9"/>
    <w:rsid w:val="00441F8F"/>
    <w:rsid w:val="00443A2F"/>
    <w:rsid w:val="00454C40"/>
    <w:rsid w:val="00456539"/>
    <w:rsid w:val="004762AE"/>
    <w:rsid w:val="00477263"/>
    <w:rsid w:val="00485280"/>
    <w:rsid w:val="00495796"/>
    <w:rsid w:val="004C2899"/>
    <w:rsid w:val="004D0C25"/>
    <w:rsid w:val="004D4C2E"/>
    <w:rsid w:val="004D6D81"/>
    <w:rsid w:val="004F4D56"/>
    <w:rsid w:val="004F4EB4"/>
    <w:rsid w:val="00507183"/>
    <w:rsid w:val="0051252B"/>
    <w:rsid w:val="005167D5"/>
    <w:rsid w:val="00525BCB"/>
    <w:rsid w:val="00527C4D"/>
    <w:rsid w:val="00531178"/>
    <w:rsid w:val="00544955"/>
    <w:rsid w:val="00553ED5"/>
    <w:rsid w:val="00583F17"/>
    <w:rsid w:val="00596C78"/>
    <w:rsid w:val="005A0801"/>
    <w:rsid w:val="005A682E"/>
    <w:rsid w:val="005B0C5F"/>
    <w:rsid w:val="005B0E0E"/>
    <w:rsid w:val="005B5FAD"/>
    <w:rsid w:val="005B67F0"/>
    <w:rsid w:val="005C5A3E"/>
    <w:rsid w:val="005F659A"/>
    <w:rsid w:val="005F6E74"/>
    <w:rsid w:val="006027DB"/>
    <w:rsid w:val="006040E1"/>
    <w:rsid w:val="00612B63"/>
    <w:rsid w:val="006169D8"/>
    <w:rsid w:val="0062005F"/>
    <w:rsid w:val="00630AA1"/>
    <w:rsid w:val="00634DDA"/>
    <w:rsid w:val="00641666"/>
    <w:rsid w:val="00672583"/>
    <w:rsid w:val="00680D57"/>
    <w:rsid w:val="00682A0F"/>
    <w:rsid w:val="006A3806"/>
    <w:rsid w:val="006A78C8"/>
    <w:rsid w:val="006B3EB4"/>
    <w:rsid w:val="006B7309"/>
    <w:rsid w:val="006D1858"/>
    <w:rsid w:val="006D2D83"/>
    <w:rsid w:val="006E65C4"/>
    <w:rsid w:val="006F492F"/>
    <w:rsid w:val="00702995"/>
    <w:rsid w:val="0071495E"/>
    <w:rsid w:val="007307DD"/>
    <w:rsid w:val="00760793"/>
    <w:rsid w:val="00780750"/>
    <w:rsid w:val="00784E6E"/>
    <w:rsid w:val="0078683F"/>
    <w:rsid w:val="007934B7"/>
    <w:rsid w:val="007952FF"/>
    <w:rsid w:val="00797F6C"/>
    <w:rsid w:val="007B00BD"/>
    <w:rsid w:val="007B344E"/>
    <w:rsid w:val="007B6439"/>
    <w:rsid w:val="007C0AE8"/>
    <w:rsid w:val="007D3FBD"/>
    <w:rsid w:val="007D4EFB"/>
    <w:rsid w:val="007E6B85"/>
    <w:rsid w:val="00812A68"/>
    <w:rsid w:val="00813FD6"/>
    <w:rsid w:val="00820A98"/>
    <w:rsid w:val="00823281"/>
    <w:rsid w:val="008275CB"/>
    <w:rsid w:val="00830AA8"/>
    <w:rsid w:val="00831EC1"/>
    <w:rsid w:val="00832617"/>
    <w:rsid w:val="00837318"/>
    <w:rsid w:val="00846F29"/>
    <w:rsid w:val="00860293"/>
    <w:rsid w:val="0086282E"/>
    <w:rsid w:val="00874C9F"/>
    <w:rsid w:val="00883313"/>
    <w:rsid w:val="00885036"/>
    <w:rsid w:val="0089276E"/>
    <w:rsid w:val="008A0888"/>
    <w:rsid w:val="008A4A3B"/>
    <w:rsid w:val="008A6604"/>
    <w:rsid w:val="008B5983"/>
    <w:rsid w:val="008C04FD"/>
    <w:rsid w:val="008C18DD"/>
    <w:rsid w:val="008C23BC"/>
    <w:rsid w:val="008C2765"/>
    <w:rsid w:val="008D0C91"/>
    <w:rsid w:val="008D67EB"/>
    <w:rsid w:val="008F7A6A"/>
    <w:rsid w:val="00904585"/>
    <w:rsid w:val="009078F1"/>
    <w:rsid w:val="0091532A"/>
    <w:rsid w:val="00916D23"/>
    <w:rsid w:val="0093448E"/>
    <w:rsid w:val="009632A5"/>
    <w:rsid w:val="00963459"/>
    <w:rsid w:val="0096608E"/>
    <w:rsid w:val="00975517"/>
    <w:rsid w:val="0098615F"/>
    <w:rsid w:val="0099078D"/>
    <w:rsid w:val="009A169C"/>
    <w:rsid w:val="009C0C48"/>
    <w:rsid w:val="009C5092"/>
    <w:rsid w:val="009C580A"/>
    <w:rsid w:val="009D2DAB"/>
    <w:rsid w:val="009E0009"/>
    <w:rsid w:val="009E3DAA"/>
    <w:rsid w:val="009E798D"/>
    <w:rsid w:val="00A03E8D"/>
    <w:rsid w:val="00A044E7"/>
    <w:rsid w:val="00A06215"/>
    <w:rsid w:val="00A20E82"/>
    <w:rsid w:val="00A33A44"/>
    <w:rsid w:val="00A446D8"/>
    <w:rsid w:val="00A612C1"/>
    <w:rsid w:val="00A63941"/>
    <w:rsid w:val="00A75A61"/>
    <w:rsid w:val="00A81E07"/>
    <w:rsid w:val="00AD27D2"/>
    <w:rsid w:val="00AD39E9"/>
    <w:rsid w:val="00AD6769"/>
    <w:rsid w:val="00AE1101"/>
    <w:rsid w:val="00AE44E8"/>
    <w:rsid w:val="00AF3F1E"/>
    <w:rsid w:val="00AF4011"/>
    <w:rsid w:val="00B04882"/>
    <w:rsid w:val="00B05549"/>
    <w:rsid w:val="00B057D8"/>
    <w:rsid w:val="00B1133A"/>
    <w:rsid w:val="00B1197C"/>
    <w:rsid w:val="00B23B85"/>
    <w:rsid w:val="00B31A52"/>
    <w:rsid w:val="00B445F8"/>
    <w:rsid w:val="00B52285"/>
    <w:rsid w:val="00B52A19"/>
    <w:rsid w:val="00B71818"/>
    <w:rsid w:val="00B75569"/>
    <w:rsid w:val="00BA3671"/>
    <w:rsid w:val="00BB7D0E"/>
    <w:rsid w:val="00BC11DE"/>
    <w:rsid w:val="00BD4023"/>
    <w:rsid w:val="00BD6E24"/>
    <w:rsid w:val="00BF5141"/>
    <w:rsid w:val="00C077FC"/>
    <w:rsid w:val="00C10B0F"/>
    <w:rsid w:val="00C14F1C"/>
    <w:rsid w:val="00C178F7"/>
    <w:rsid w:val="00C2279D"/>
    <w:rsid w:val="00C22886"/>
    <w:rsid w:val="00C24C64"/>
    <w:rsid w:val="00C25AF8"/>
    <w:rsid w:val="00C35A1B"/>
    <w:rsid w:val="00C51959"/>
    <w:rsid w:val="00C5560D"/>
    <w:rsid w:val="00C564BB"/>
    <w:rsid w:val="00C71DC9"/>
    <w:rsid w:val="00C91CD7"/>
    <w:rsid w:val="00C92C4B"/>
    <w:rsid w:val="00CA70F5"/>
    <w:rsid w:val="00CB0C6C"/>
    <w:rsid w:val="00CB5561"/>
    <w:rsid w:val="00CB7F67"/>
    <w:rsid w:val="00D10521"/>
    <w:rsid w:val="00D11959"/>
    <w:rsid w:val="00D138BF"/>
    <w:rsid w:val="00D16170"/>
    <w:rsid w:val="00D178E1"/>
    <w:rsid w:val="00D2018C"/>
    <w:rsid w:val="00D25A20"/>
    <w:rsid w:val="00D365FF"/>
    <w:rsid w:val="00D4050F"/>
    <w:rsid w:val="00D442E1"/>
    <w:rsid w:val="00D7557C"/>
    <w:rsid w:val="00D921B4"/>
    <w:rsid w:val="00D92D72"/>
    <w:rsid w:val="00D95668"/>
    <w:rsid w:val="00D96722"/>
    <w:rsid w:val="00DC6892"/>
    <w:rsid w:val="00DD3F23"/>
    <w:rsid w:val="00DF02F5"/>
    <w:rsid w:val="00DF649E"/>
    <w:rsid w:val="00E041C3"/>
    <w:rsid w:val="00E17219"/>
    <w:rsid w:val="00E22C29"/>
    <w:rsid w:val="00E26176"/>
    <w:rsid w:val="00E33064"/>
    <w:rsid w:val="00E44F1D"/>
    <w:rsid w:val="00E5349E"/>
    <w:rsid w:val="00E57E31"/>
    <w:rsid w:val="00E65382"/>
    <w:rsid w:val="00E66DE9"/>
    <w:rsid w:val="00E76CAA"/>
    <w:rsid w:val="00E85977"/>
    <w:rsid w:val="00E86443"/>
    <w:rsid w:val="00E912C7"/>
    <w:rsid w:val="00EA0C05"/>
    <w:rsid w:val="00EA6AB5"/>
    <w:rsid w:val="00EB564B"/>
    <w:rsid w:val="00EB610D"/>
    <w:rsid w:val="00ED1FDC"/>
    <w:rsid w:val="00ED2CB3"/>
    <w:rsid w:val="00ED5A80"/>
    <w:rsid w:val="00EF0059"/>
    <w:rsid w:val="00EF55CD"/>
    <w:rsid w:val="00F05E1B"/>
    <w:rsid w:val="00F14B30"/>
    <w:rsid w:val="00F3159B"/>
    <w:rsid w:val="00F465A7"/>
    <w:rsid w:val="00F60385"/>
    <w:rsid w:val="00F67E22"/>
    <w:rsid w:val="00F929BE"/>
    <w:rsid w:val="00F93F24"/>
    <w:rsid w:val="00FB7594"/>
    <w:rsid w:val="00FC2286"/>
    <w:rsid w:val="00FE6FAE"/>
    <w:rsid w:val="00FF3F7B"/>
    <w:rsid w:val="00FF7D44"/>
    <w:rsid w:val="055E1229"/>
    <w:rsid w:val="75C4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05E1B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paragraph" w:styleId="a4">
    <w:name w:val="footer"/>
    <w:basedOn w:val="a"/>
    <w:link w:val="Char0"/>
    <w:uiPriority w:val="99"/>
    <w:unhideWhenUsed/>
    <w:rsid w:val="00F0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0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rsid w:val="00F05E1B"/>
    <w:pPr>
      <w:spacing w:after="120"/>
      <w:ind w:leftChars="200" w:left="420"/>
    </w:pPr>
    <w:rPr>
      <w:rFonts w:ascii="Times New Roman" w:eastAsia="宋体" w:hAnsi="Times New Roman" w:cs="Times New Roman"/>
      <w:szCs w:val="21"/>
    </w:rPr>
  </w:style>
  <w:style w:type="character" w:customStyle="1" w:styleId="Char1">
    <w:name w:val="页眉 Char"/>
    <w:basedOn w:val="a0"/>
    <w:link w:val="a5"/>
    <w:uiPriority w:val="99"/>
    <w:semiHidden/>
    <w:rsid w:val="00F05E1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E1B"/>
    <w:rPr>
      <w:sz w:val="18"/>
      <w:szCs w:val="18"/>
    </w:rPr>
  </w:style>
  <w:style w:type="paragraph" w:styleId="a6">
    <w:name w:val="List Paragraph"/>
    <w:basedOn w:val="a"/>
    <w:uiPriority w:val="34"/>
    <w:qFormat/>
    <w:rsid w:val="00F05E1B"/>
    <w:pPr>
      <w:ind w:firstLineChars="200" w:firstLine="420"/>
    </w:pPr>
  </w:style>
  <w:style w:type="character" w:customStyle="1" w:styleId="2Char">
    <w:name w:val="正文文本 2 Char"/>
    <w:basedOn w:val="a0"/>
    <w:link w:val="2"/>
    <w:rsid w:val="00F05E1B"/>
    <w:rPr>
      <w:rFonts w:ascii="Times New Roman" w:eastAsia="宋体" w:hAnsi="Times New Roman" w:cs="Times New Roman"/>
      <w:szCs w:val="21"/>
    </w:rPr>
  </w:style>
  <w:style w:type="paragraph" w:customStyle="1" w:styleId="CharCharChar">
    <w:name w:val="Char Char Char"/>
    <w:basedOn w:val="a"/>
    <w:rsid w:val="00F05E1B"/>
    <w:rPr>
      <w:rFonts w:ascii="Times New Roman" w:eastAsia="宋体" w:hAnsi="Times New Roman" w:cs="Times New Roman"/>
      <w:szCs w:val="21"/>
    </w:rPr>
  </w:style>
  <w:style w:type="character" w:customStyle="1" w:styleId="Char">
    <w:name w:val="正文文本缩进 Char"/>
    <w:basedOn w:val="a0"/>
    <w:link w:val="a3"/>
    <w:rsid w:val="00F05E1B"/>
    <w:rPr>
      <w:rFonts w:ascii="Times New Roman" w:eastAsia="宋体" w:hAnsi="Times New Roman" w:cs="Times New Roman"/>
      <w:szCs w:val="21"/>
    </w:rPr>
  </w:style>
  <w:style w:type="paragraph" w:customStyle="1" w:styleId="1">
    <w:name w:val="纯文本1"/>
    <w:basedOn w:val="a"/>
    <w:rsid w:val="00F05E1B"/>
    <w:pPr>
      <w:adjustRightInd w:val="0"/>
      <w:textAlignment w:val="baseline"/>
    </w:pPr>
    <w:rPr>
      <w:rFonts w:ascii="宋体" w:eastAsia="楷体_GB2312" w:hAnsi="Courier New" w:cs="宋体"/>
      <w:sz w:val="26"/>
      <w:szCs w:val="26"/>
    </w:rPr>
  </w:style>
  <w:style w:type="table" w:styleId="a7">
    <w:name w:val="Table Grid"/>
    <w:basedOn w:val="a1"/>
    <w:uiPriority w:val="59"/>
    <w:rsid w:val="00E26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EAE57039-6E83-43D4-941A-9D8C5A007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83</cp:revision>
  <cp:lastPrinted>2019-11-21T01:11:00Z</cp:lastPrinted>
  <dcterms:created xsi:type="dcterms:W3CDTF">2018-03-03T04:36:00Z</dcterms:created>
  <dcterms:modified xsi:type="dcterms:W3CDTF">2020-06-12T01:28:00Z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