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99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“十四五”苏州市自然保护地保护成果</w:t>
      </w:r>
    </w:p>
    <w:p w14:paraId="6B2AC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/>
          <w:sz w:val="28"/>
          <w:szCs w:val="28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宣传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邀标函</w:t>
      </w:r>
    </w:p>
    <w:p w14:paraId="0DD0B1D8">
      <w:pPr>
        <w:ind w:firstLine="560" w:firstLineChars="200"/>
        <w:rPr>
          <w:rFonts w:hint="default"/>
          <w:sz w:val="28"/>
          <w:szCs w:val="28"/>
        </w:rPr>
      </w:pPr>
    </w:p>
    <w:p w14:paraId="19E23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进一步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普及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苏州市自然保护地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的自然与文化知识，提升公众对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自然保护地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的认知与保护意识，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在十四五收官之际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拟开展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“十四五”自然保护地保护成果宣传活动，邀请</w:t>
      </w:r>
      <w:r>
        <w:rPr>
          <w:rFonts w:hint="eastAsia" w:ascii="仿宋_GB2312" w:hAnsi="仿宋" w:eastAsia="仿宋_GB2312"/>
          <w:sz w:val="32"/>
          <w:szCs w:val="32"/>
        </w:rPr>
        <w:t>具有相关条件并有意向的优质供应商参加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活动投标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" w:eastAsia="仿宋_GB2312"/>
          <w:sz w:val="32"/>
          <w:szCs w:val="32"/>
        </w:rPr>
        <w:t>现将有关事项说明如下：</w:t>
      </w:r>
    </w:p>
    <w:p w14:paraId="5DAAF51D">
      <w:pPr>
        <w:spacing w:line="560" w:lineRule="exact"/>
        <w:ind w:firstLine="640" w:firstLineChars="200"/>
        <w:rPr>
          <w:rFonts w:hint="default" w:ascii="黑体" w:hAnsi="黑体" w:eastAsia="黑体" w:cs="Times New Roman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一、项目需求：</w:t>
      </w:r>
    </w:p>
    <w:p w14:paraId="3C1B9C18">
      <w:pPr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（一）活动主题</w:t>
      </w:r>
    </w:p>
    <w:p w14:paraId="7C707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太湖画卷 “园”梦新篇——“十四五”苏州市自然保护地保护成果宣传活动</w:t>
      </w:r>
    </w:p>
    <w:p w14:paraId="2DE1D68C">
      <w:pPr>
        <w:spacing w:line="560" w:lineRule="exact"/>
        <w:ind w:firstLine="640" w:firstLineChars="200"/>
        <w:rPr>
          <w:rFonts w:hint="default" w:ascii="楷体_GB2312" w:hAnsi="仿宋" w:eastAsia="楷体_GB2312"/>
          <w:sz w:val="32"/>
          <w:szCs w:val="32"/>
          <w:lang w:val="en-US" w:eastAsia="zh-CN"/>
        </w:rPr>
      </w:pPr>
      <w:r>
        <w:rPr>
          <w:rFonts w:hint="eastAsia" w:ascii="楷体_GB2312" w:hAnsi="仿宋" w:eastAsia="楷体_GB2312"/>
          <w:sz w:val="32"/>
          <w:szCs w:val="32"/>
          <w:lang w:eastAsia="zh-CN"/>
        </w:rPr>
        <w:t>（</w:t>
      </w:r>
      <w:r>
        <w:rPr>
          <w:rFonts w:hint="eastAsia" w:ascii="楷体_GB2312" w:hAnsi="仿宋" w:eastAsia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仿宋" w:eastAsia="楷体_GB2312"/>
          <w:sz w:val="32"/>
          <w:szCs w:val="32"/>
          <w:lang w:eastAsia="zh-CN"/>
        </w:rPr>
        <w:t>）</w:t>
      </w:r>
      <w:r>
        <w:rPr>
          <w:rFonts w:hint="eastAsia" w:ascii="楷体_GB2312" w:hAnsi="仿宋" w:eastAsia="楷体_GB2312"/>
          <w:sz w:val="32"/>
          <w:szCs w:val="32"/>
          <w:lang w:val="en-US" w:eastAsia="zh-CN"/>
        </w:rPr>
        <w:t>活动具体要求</w:t>
      </w:r>
    </w:p>
    <w:p w14:paraId="1106B8CD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1.数量：策划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线下宣传活动3场，拍摄制作视频1条。</w:t>
      </w:r>
    </w:p>
    <w:p w14:paraId="28F1DD17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时间：活动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时间初步计划为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2025年12月上旬</w:t>
      </w:r>
      <w:r>
        <w:rPr>
          <w:rFonts w:hint="eastAsia" w:ascii="仿宋_GB2312" w:hAnsi="仿宋" w:eastAsia="仿宋_GB2312"/>
          <w:sz w:val="32"/>
          <w:szCs w:val="32"/>
        </w:rPr>
        <w:t>，具体根据甲方要求实施。</w:t>
      </w:r>
    </w:p>
    <w:p w14:paraId="7E80FFAA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3.形式：活动形式包括且不限于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成果展示、政策咨询、留言活动、摄影</w:t>
      </w:r>
      <w:r>
        <w:rPr>
          <w:rFonts w:hint="eastAsia" w:ascii="仿宋_GB2312" w:hAnsi="仿宋" w:eastAsia="仿宋_GB2312"/>
          <w:sz w:val="32"/>
          <w:szCs w:val="32"/>
        </w:rPr>
        <w:t>等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方式</w:t>
      </w:r>
      <w:r>
        <w:rPr>
          <w:rFonts w:hint="eastAsia" w:ascii="仿宋_GB2312" w:hAnsi="仿宋" w:eastAsia="仿宋_GB2312"/>
          <w:sz w:val="32"/>
          <w:szCs w:val="32"/>
        </w:rPr>
        <w:t>。活动策划主题鲜明，体现地域特色，需结合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“十四五”苏州市自然保护地保护成果</w:t>
      </w:r>
      <w:r>
        <w:rPr>
          <w:rFonts w:hint="eastAsia" w:ascii="仿宋_GB2312" w:hAnsi="仿宋" w:eastAsia="仿宋_GB2312"/>
          <w:sz w:val="32"/>
          <w:szCs w:val="32"/>
        </w:rPr>
        <w:t>，体现科普性和趣味性，提高市民的参与度和活跃度。</w:t>
      </w:r>
    </w:p>
    <w:p w14:paraId="7EC92FA7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4.活动奖品设置：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线下</w:t>
      </w:r>
      <w:r>
        <w:rPr>
          <w:rFonts w:hint="eastAsia" w:ascii="仿宋_GB2312" w:hAnsi="仿宋" w:eastAsia="仿宋_GB2312"/>
          <w:sz w:val="32"/>
          <w:szCs w:val="32"/>
        </w:rPr>
        <w:t>活动需设置互动奖品，奖品需经甲方确认。</w:t>
      </w:r>
    </w:p>
    <w:p w14:paraId="2042B739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5.宣传推广：活动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结束后</w:t>
      </w:r>
      <w:r>
        <w:rPr>
          <w:rFonts w:hint="eastAsia" w:ascii="仿宋_GB2312" w:hAnsi="仿宋" w:eastAsia="仿宋_GB2312"/>
          <w:sz w:val="32"/>
          <w:szCs w:val="32"/>
        </w:rPr>
        <w:t>需在主流、有影响力的媒体发布新闻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视频</w:t>
      </w:r>
      <w:r>
        <w:rPr>
          <w:rFonts w:hint="eastAsia" w:ascii="仿宋_GB2312" w:hAnsi="仿宋" w:eastAsia="仿宋_GB2312"/>
          <w:sz w:val="32"/>
          <w:szCs w:val="32"/>
        </w:rPr>
        <w:t>至少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各1</w:t>
      </w:r>
      <w:r>
        <w:rPr>
          <w:rFonts w:hint="eastAsia" w:ascii="仿宋_GB2312" w:hAnsi="仿宋" w:eastAsia="仿宋_GB2312"/>
          <w:sz w:val="32"/>
          <w:szCs w:val="32"/>
        </w:rPr>
        <w:t>条，对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自然保护地</w:t>
      </w:r>
      <w:r>
        <w:rPr>
          <w:rFonts w:hint="eastAsia" w:ascii="仿宋_GB2312" w:hAnsi="仿宋" w:eastAsia="仿宋_GB2312"/>
          <w:sz w:val="32"/>
          <w:szCs w:val="32"/>
        </w:rPr>
        <w:t>宣传起到引领作用，发布内容需经甲方确认。</w:t>
      </w:r>
    </w:p>
    <w:p w14:paraId="71F26D00">
      <w:pPr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二、投标须知</w:t>
      </w:r>
    </w:p>
    <w:p w14:paraId="2C9F303D">
      <w:pPr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（一）供应商资格要求</w:t>
      </w:r>
    </w:p>
    <w:p w14:paraId="25C07B90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需满足《中华人民共和国政府采购法》第二十二条规定的要求，同时满足以下条件：</w:t>
      </w:r>
    </w:p>
    <w:p w14:paraId="0C36C8F6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1.单位负责人为同一人或者存在直接控股、管理关系的不同供应商，不得参加同一合同项下的采购活动；</w:t>
      </w:r>
    </w:p>
    <w:p w14:paraId="27C7FF42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2.具有独立承担民事责任的能力；</w:t>
      </w:r>
    </w:p>
    <w:p w14:paraId="286778FA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3.具有良好的商业信誉和健全的财务会计制度； </w:t>
      </w:r>
    </w:p>
    <w:p w14:paraId="7BCB96E7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4.具有开展活动服务所必需的设备、人员和专业技术能力；</w:t>
      </w:r>
    </w:p>
    <w:p w14:paraId="4050856E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5.有依法缴纳税收和社会保障资金的良好记录； </w:t>
      </w:r>
    </w:p>
    <w:p w14:paraId="316D38D2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6.参加采购活动前三年内，在经营活动中没有违法记录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6D735616">
      <w:pPr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（二）评标标准</w:t>
      </w:r>
    </w:p>
    <w:p w14:paraId="4B8E2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满足供应商资质要求的情况下，根据报价表最低价中标。</w:t>
      </w:r>
    </w:p>
    <w:p w14:paraId="4D0FF0E5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2.供应商报价和承诺一经认可，即为成交的合同价；供应商如对本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邀标</w:t>
      </w:r>
      <w:r>
        <w:rPr>
          <w:rFonts w:hint="eastAsia" w:ascii="仿宋_GB2312" w:hAnsi="仿宋" w:eastAsia="仿宋_GB2312"/>
          <w:sz w:val="32"/>
          <w:szCs w:val="32"/>
        </w:rPr>
        <w:t>函报价，即不可撤回。</w:t>
      </w:r>
    </w:p>
    <w:p w14:paraId="57C7E407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3.报价标准：本次采购最高限价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万元。</w:t>
      </w:r>
    </w:p>
    <w:p w14:paraId="12342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5B6C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“十四五”苏州市自然保护地保护成果</w:t>
      </w:r>
    </w:p>
    <w:p w14:paraId="2467BD8D">
      <w:pPr>
        <w:spacing w:line="560" w:lineRule="exact"/>
        <w:ind w:firstLine="880" w:firstLineChars="200"/>
        <w:jc w:val="center"/>
        <w:rPr>
          <w:rFonts w:hint="default" w:ascii="仿宋_GB2312" w:hAnsi="仿宋" w:eastAsia="仿宋_GB2312"/>
          <w:sz w:val="32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宣传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报价表</w:t>
      </w:r>
    </w:p>
    <w:tbl>
      <w:tblPr>
        <w:tblStyle w:val="6"/>
        <w:tblpPr w:leftFromText="180" w:rightFromText="180" w:vertAnchor="text" w:horzAnchor="page" w:tblpX="1300" w:tblpY="66"/>
        <w:tblOverlap w:val="never"/>
        <w:tblW w:w="98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2"/>
        <w:gridCol w:w="5134"/>
        <w:gridCol w:w="1743"/>
      </w:tblGrid>
      <w:tr w14:paraId="23EFC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</w:tcPr>
          <w:p w14:paraId="3E6AB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134" w:type="dxa"/>
          </w:tcPr>
          <w:p w14:paraId="1C17E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详细内容</w:t>
            </w:r>
          </w:p>
        </w:tc>
        <w:tc>
          <w:tcPr>
            <w:tcW w:w="1743" w:type="dxa"/>
          </w:tcPr>
          <w:p w14:paraId="39565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</w:tc>
      </w:tr>
      <w:tr w14:paraId="47DB3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vAlign w:val="center"/>
          </w:tcPr>
          <w:p w14:paraId="5A6C0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视频拍摄</w:t>
            </w:r>
          </w:p>
        </w:tc>
        <w:tc>
          <w:tcPr>
            <w:tcW w:w="5134" w:type="dxa"/>
            <w:vAlign w:val="center"/>
          </w:tcPr>
          <w:p w14:paraId="12AE8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活动现场视频拍摄并剪辑制作视频1条（时长2-3分钟，含航拍）</w:t>
            </w:r>
          </w:p>
        </w:tc>
        <w:tc>
          <w:tcPr>
            <w:tcW w:w="1743" w:type="dxa"/>
            <w:vAlign w:val="center"/>
          </w:tcPr>
          <w:p w14:paraId="61A4D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FEB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vAlign w:val="center"/>
          </w:tcPr>
          <w:p w14:paraId="0337F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照片拍摄</w:t>
            </w:r>
          </w:p>
        </w:tc>
        <w:tc>
          <w:tcPr>
            <w:tcW w:w="5134" w:type="dxa"/>
            <w:vAlign w:val="center"/>
          </w:tcPr>
          <w:p w14:paraId="1AB14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活动现场照片拍摄（1天，3场）</w:t>
            </w:r>
          </w:p>
        </w:tc>
        <w:tc>
          <w:tcPr>
            <w:tcW w:w="1743" w:type="dxa"/>
            <w:vAlign w:val="center"/>
          </w:tcPr>
          <w:p w14:paraId="2B23C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D1DC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vMerge w:val="restart"/>
            <w:vAlign w:val="center"/>
          </w:tcPr>
          <w:p w14:paraId="2C7B0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活动报道</w:t>
            </w:r>
          </w:p>
        </w:tc>
        <w:tc>
          <w:tcPr>
            <w:tcW w:w="5134" w:type="dxa"/>
            <w:vAlign w:val="center"/>
          </w:tcPr>
          <w:p w14:paraId="2D0AA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活动视频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于具有一定影响力的平台进行发布</w:t>
            </w:r>
          </w:p>
        </w:tc>
        <w:tc>
          <w:tcPr>
            <w:tcW w:w="1743" w:type="dxa"/>
            <w:vMerge w:val="restart"/>
            <w:vAlign w:val="center"/>
          </w:tcPr>
          <w:p w14:paraId="3CE0F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A70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vMerge w:val="continue"/>
            <w:vAlign w:val="center"/>
          </w:tcPr>
          <w:p w14:paraId="557A8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34" w:type="dxa"/>
            <w:vAlign w:val="center"/>
          </w:tcPr>
          <w:p w14:paraId="44DC5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活动稿件采写并于具有一定影响力的平台进行发布</w:t>
            </w:r>
          </w:p>
        </w:tc>
        <w:tc>
          <w:tcPr>
            <w:tcW w:w="1743" w:type="dxa"/>
            <w:vMerge w:val="continue"/>
            <w:vAlign w:val="center"/>
          </w:tcPr>
          <w:p w14:paraId="703D0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554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vAlign w:val="center"/>
          </w:tcPr>
          <w:p w14:paraId="7520F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设计服务</w:t>
            </w:r>
          </w:p>
        </w:tc>
        <w:tc>
          <w:tcPr>
            <w:tcW w:w="5134" w:type="dxa"/>
            <w:vAlign w:val="center"/>
          </w:tcPr>
          <w:p w14:paraId="1FDCD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宣传展板文字整理及设计（1套，10块）</w:t>
            </w:r>
          </w:p>
        </w:tc>
        <w:tc>
          <w:tcPr>
            <w:tcW w:w="1743" w:type="dxa"/>
            <w:vAlign w:val="center"/>
          </w:tcPr>
          <w:p w14:paraId="67E3F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385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vAlign w:val="center"/>
          </w:tcPr>
          <w:p w14:paraId="3C38A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文件汇编</w:t>
            </w:r>
          </w:p>
        </w:tc>
        <w:tc>
          <w:tcPr>
            <w:tcW w:w="5134" w:type="dxa"/>
            <w:vAlign w:val="center"/>
          </w:tcPr>
          <w:p w14:paraId="0785E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更新《自然保护地文件汇编》内容</w:t>
            </w:r>
          </w:p>
        </w:tc>
        <w:tc>
          <w:tcPr>
            <w:tcW w:w="1743" w:type="dxa"/>
            <w:vAlign w:val="center"/>
          </w:tcPr>
          <w:p w14:paraId="64ADF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726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vAlign w:val="center"/>
          </w:tcPr>
          <w:p w14:paraId="31991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活动物料</w:t>
            </w:r>
          </w:p>
        </w:tc>
        <w:tc>
          <w:tcPr>
            <w:tcW w:w="5134" w:type="dxa"/>
            <w:vAlign w:val="center"/>
          </w:tcPr>
          <w:p w14:paraId="29FDB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宣传展板（门型展架）10块，定制帆布袋500份，横幅1条</w:t>
            </w:r>
          </w:p>
        </w:tc>
        <w:tc>
          <w:tcPr>
            <w:tcW w:w="1743" w:type="dxa"/>
            <w:vAlign w:val="center"/>
          </w:tcPr>
          <w:p w14:paraId="5C442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9E2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vAlign w:val="center"/>
          </w:tcPr>
          <w:p w14:paraId="3989E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现场执行</w:t>
            </w:r>
          </w:p>
        </w:tc>
        <w:tc>
          <w:tcPr>
            <w:tcW w:w="5134" w:type="dxa"/>
            <w:vAlign w:val="center"/>
          </w:tcPr>
          <w:p w14:paraId="6E345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物料运输、摆放及人工共计3次</w:t>
            </w:r>
          </w:p>
        </w:tc>
        <w:tc>
          <w:tcPr>
            <w:tcW w:w="1743" w:type="dxa"/>
            <w:vAlign w:val="center"/>
          </w:tcPr>
          <w:p w14:paraId="50994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9745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6" w:type="dxa"/>
            <w:gridSpan w:val="2"/>
            <w:vAlign w:val="center"/>
          </w:tcPr>
          <w:p w14:paraId="7B8AE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1743" w:type="dxa"/>
            <w:vAlign w:val="center"/>
          </w:tcPr>
          <w:p w14:paraId="137FC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BD82C6D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4.本项目不接受联合体投标。</w:t>
      </w:r>
    </w:p>
    <w:p w14:paraId="6E5494B6">
      <w:pPr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（三）材料要求及报送方式</w:t>
      </w:r>
    </w:p>
    <w:p w14:paraId="374BCC86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1.根据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“十四五”苏州市自然保护地保护成果宣传活动报价表</w:t>
      </w:r>
      <w:r>
        <w:rPr>
          <w:rFonts w:hint="eastAsia" w:ascii="仿宋_GB2312" w:hAnsi="仿宋" w:eastAsia="仿宋_GB2312"/>
          <w:sz w:val="32"/>
          <w:szCs w:val="32"/>
        </w:rPr>
        <w:t>，提供一次性书面报价；</w:t>
      </w:r>
    </w:p>
    <w:p w14:paraId="6FBD8B3F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2.法定代表人身份证复印件；</w:t>
      </w:r>
    </w:p>
    <w:p w14:paraId="688D9FA0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3.单位营业执照复印件；</w:t>
      </w:r>
    </w:p>
    <w:p w14:paraId="78F9A0BD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4.20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月1日至今，在经营活动中没有违法记录的承诺书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3EADCC2D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以上所有报名资料复印件均需加盖公章，材料一式两份密封报送。</w:t>
      </w:r>
    </w:p>
    <w:p w14:paraId="0A1D1255">
      <w:pPr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三、法律责任</w:t>
      </w:r>
    </w:p>
    <w:p w14:paraId="7B92EB18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《中华人民共和国政府采购法》第七十七条的规定供应商有下列情形之一的，处以采购金额千分之五以上千分之十以下的罚款，列入不良行为记录名单，在一至三年内禁止参加政府采购活动，有违法所得的，并处没收违法所得，情节严重的，由工商行政管理机关吊销营业执照；构成犯罪的，依法追究刑事责任：（一）提供虚假材料谋取中标、成交的；（二）采取不正当手段诋毁、排挤其他供应商的；（三）与采购人、其他供应商或者采购代理机构恶意串通的；（四）向采购人、采购代理机构行贿或者提供其他不正当利益的；（五）在招标采购过程中与采购人进行协商谈判的；（六）拒绝有关部门监督检查或者提供虚假情况的。供应商有前款第（一）至（五）项情形之一的，中标、成交无效。</w:t>
      </w:r>
    </w:p>
    <w:p w14:paraId="5601504D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四、投标时间</w:t>
      </w:r>
    </w:p>
    <w:p w14:paraId="504B4C74">
      <w:pPr>
        <w:spacing w:line="560" w:lineRule="exact"/>
        <w:ind w:firstLine="640" w:firstLineChars="200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投标时间：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ascii="仿宋_GB2312" w:hAnsi="仿宋" w:eastAsia="仿宋_GB2312"/>
          <w:sz w:val="32"/>
          <w:szCs w:val="32"/>
        </w:rPr>
        <w:t>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日——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日。</w:t>
      </w:r>
    </w:p>
    <w:p w14:paraId="466A42DA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投标人应</w:t>
      </w:r>
      <w:r>
        <w:rPr>
          <w:rFonts w:hint="eastAsia" w:ascii="仿宋_GB2312" w:hAnsi="仿宋" w:eastAsia="仿宋_GB2312"/>
          <w:sz w:val="32"/>
          <w:szCs w:val="32"/>
        </w:rPr>
        <w:t>于202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" w:eastAsia="仿宋_GB2312"/>
          <w:sz w:val="32"/>
          <w:szCs w:val="32"/>
        </w:rPr>
        <w:t>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" w:eastAsia="仿宋_GB2312"/>
          <w:sz w:val="32"/>
          <w:szCs w:val="32"/>
        </w:rPr>
        <w:t>将报价材料密封送至苏州市公园路255号苏州市园林和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绿化管理局</w:t>
      </w:r>
      <w:r>
        <w:rPr>
          <w:rFonts w:hint="eastAsia" w:ascii="仿宋_GB2312" w:hAnsi="仿宋" w:eastAsia="仿宋_GB2312"/>
          <w:sz w:val="32"/>
          <w:szCs w:val="32"/>
        </w:rPr>
        <w:t>10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sz w:val="32"/>
          <w:szCs w:val="32"/>
        </w:rPr>
        <w:t>办公室，逾期送达无效。</w:t>
      </w:r>
      <w:bookmarkStart w:id="0" w:name="_GoBack"/>
      <w:bookmarkEnd w:id="0"/>
    </w:p>
    <w:p w14:paraId="6C9A8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联系人：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郭会敏</w:t>
      </w:r>
      <w:r>
        <w:rPr>
          <w:rFonts w:hint="eastAsia" w:ascii="仿宋_GB2312" w:hAnsi="仿宋" w:eastAsia="仿宋_GB2312"/>
          <w:sz w:val="32"/>
          <w:szCs w:val="32"/>
        </w:rPr>
        <w:t>，电话：0512-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65246237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30ED0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F18F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苏州市园林和绿化管理局</w:t>
      </w:r>
    </w:p>
    <w:p w14:paraId="5A607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2025年11月26日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0A5F0D-C04F-45E4-B70B-E73C58C458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A4EDFCE-74D8-46E3-A3FA-D3D7538B171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B2AEC66-DA03-46FE-AB46-B1C5280971E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C042621-B7FE-4C5B-95F6-4D2BC1AF79CC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E0DB51E6-9E4F-4027-9150-11F75364A3E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11EFB"/>
    <w:rsid w:val="02331ABF"/>
    <w:rsid w:val="02EA40C6"/>
    <w:rsid w:val="054D733B"/>
    <w:rsid w:val="05812237"/>
    <w:rsid w:val="06E92012"/>
    <w:rsid w:val="07FE66CB"/>
    <w:rsid w:val="0C5273ED"/>
    <w:rsid w:val="0E0908A4"/>
    <w:rsid w:val="0F59068B"/>
    <w:rsid w:val="10821FD8"/>
    <w:rsid w:val="118E04D1"/>
    <w:rsid w:val="1321035B"/>
    <w:rsid w:val="13957F7B"/>
    <w:rsid w:val="14B41379"/>
    <w:rsid w:val="153202F0"/>
    <w:rsid w:val="15C03FAC"/>
    <w:rsid w:val="180516B5"/>
    <w:rsid w:val="18660246"/>
    <w:rsid w:val="18ED6680"/>
    <w:rsid w:val="19452E4E"/>
    <w:rsid w:val="19C533B9"/>
    <w:rsid w:val="1A731E92"/>
    <w:rsid w:val="1BCB7E22"/>
    <w:rsid w:val="1C572951"/>
    <w:rsid w:val="1E66061B"/>
    <w:rsid w:val="20877B37"/>
    <w:rsid w:val="230B3A5C"/>
    <w:rsid w:val="26DD06B9"/>
    <w:rsid w:val="27934AE7"/>
    <w:rsid w:val="29F87019"/>
    <w:rsid w:val="2A6523E2"/>
    <w:rsid w:val="2AD01CF1"/>
    <w:rsid w:val="2DB024DA"/>
    <w:rsid w:val="2DCB751B"/>
    <w:rsid w:val="2EB92F70"/>
    <w:rsid w:val="30976DAB"/>
    <w:rsid w:val="312024ED"/>
    <w:rsid w:val="330A787A"/>
    <w:rsid w:val="346F6E39"/>
    <w:rsid w:val="35BA6F40"/>
    <w:rsid w:val="363C0DB7"/>
    <w:rsid w:val="386F5E23"/>
    <w:rsid w:val="389B15DF"/>
    <w:rsid w:val="39A337B5"/>
    <w:rsid w:val="3A0D0760"/>
    <w:rsid w:val="3DFC0389"/>
    <w:rsid w:val="3FC048D1"/>
    <w:rsid w:val="40095B43"/>
    <w:rsid w:val="415600D8"/>
    <w:rsid w:val="44ED4EAC"/>
    <w:rsid w:val="44ED72D0"/>
    <w:rsid w:val="44F43CE7"/>
    <w:rsid w:val="45535C59"/>
    <w:rsid w:val="4623010C"/>
    <w:rsid w:val="46C43A3B"/>
    <w:rsid w:val="47222787"/>
    <w:rsid w:val="47B72E5A"/>
    <w:rsid w:val="48EA74CD"/>
    <w:rsid w:val="49401B97"/>
    <w:rsid w:val="4A0476A9"/>
    <w:rsid w:val="4A3D132F"/>
    <w:rsid w:val="4A413841"/>
    <w:rsid w:val="4B4C5754"/>
    <w:rsid w:val="4D5615CC"/>
    <w:rsid w:val="4D9B7480"/>
    <w:rsid w:val="4DFA15B2"/>
    <w:rsid w:val="4E191D37"/>
    <w:rsid w:val="508624B6"/>
    <w:rsid w:val="5098335B"/>
    <w:rsid w:val="50C77717"/>
    <w:rsid w:val="52D146C2"/>
    <w:rsid w:val="533150A6"/>
    <w:rsid w:val="53C40453"/>
    <w:rsid w:val="55564A1D"/>
    <w:rsid w:val="555D06CC"/>
    <w:rsid w:val="58334AA7"/>
    <w:rsid w:val="59D52577"/>
    <w:rsid w:val="5A245196"/>
    <w:rsid w:val="5A5B39CC"/>
    <w:rsid w:val="5D0C759B"/>
    <w:rsid w:val="5DF26102"/>
    <w:rsid w:val="609101F0"/>
    <w:rsid w:val="63BE0691"/>
    <w:rsid w:val="645A19A8"/>
    <w:rsid w:val="65387C79"/>
    <w:rsid w:val="657278A2"/>
    <w:rsid w:val="657B771C"/>
    <w:rsid w:val="667358F2"/>
    <w:rsid w:val="67D05918"/>
    <w:rsid w:val="6ACF0798"/>
    <w:rsid w:val="6E2629D8"/>
    <w:rsid w:val="6EFE5ED1"/>
    <w:rsid w:val="6F3A2ED5"/>
    <w:rsid w:val="70E03C86"/>
    <w:rsid w:val="70FC2E62"/>
    <w:rsid w:val="7194074C"/>
    <w:rsid w:val="72AD6C8F"/>
    <w:rsid w:val="73C42772"/>
    <w:rsid w:val="73EA4AAC"/>
    <w:rsid w:val="76282BED"/>
    <w:rsid w:val="76450314"/>
    <w:rsid w:val="769A7FE4"/>
    <w:rsid w:val="79AD25F3"/>
    <w:rsid w:val="7AA77177"/>
    <w:rsid w:val="7BF732B7"/>
    <w:rsid w:val="7C74125B"/>
    <w:rsid w:val="7DCD3872"/>
    <w:rsid w:val="7DE616DF"/>
    <w:rsid w:val="7E861620"/>
    <w:rsid w:val="7ED7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1613</Words>
  <Characters>1700</Characters>
  <Lines>0</Lines>
  <Paragraphs>0</Paragraphs>
  <TotalTime>1</TotalTime>
  <ScaleCrop>false</ScaleCrop>
  <LinksUpToDate>false</LinksUpToDate>
  <CharactersWithSpaces>1755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2025-11-19T02:04:00Z</dcterms:created>
  <dc:creator>郭会敏</dc:creator>
  <cp:lastModifiedBy>WPS_1591155197</cp:lastModifiedBy>
  <cp:lastPrinted>2025-11-26T05:19:00Z</cp:lastPrinted>
  <dcterms:modified xsi:type="dcterms:W3CDTF">2025-11-26T06:39:01Z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eyJoZGlkIjoiN2VmMzhkODc5NTE4NGQyMGY1ZWY0MjEzMjliNDg1ODUiLCJ1c2VySWQiOiIxMDA1MTc0MDEzIn0=</vt:lpwstr>
  </property>
  <property fmtid="{D5CDD505-2E9C-101B-9397-08002B2CF9AE}" pid="4" name="ICV">
    <vt:lpwstr>18F7DE1DD7DD4F269AD71FA6886B0BEF_13</vt:lpwstr>
  </property>
</Properties>
</file>