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F46B4">
      <w:pPr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涉企行政检查主体公示</w:t>
      </w:r>
    </w:p>
    <w:bookmarkEnd w:id="0"/>
    <w:p w14:paraId="29D864C9">
      <w:pPr>
        <w:rPr>
          <w:rFonts w:hint="eastAsia" w:asciiTheme="minorEastAsia" w:hAnsiTheme="minorEastAsia"/>
          <w:sz w:val="32"/>
          <w:szCs w:val="32"/>
        </w:rPr>
      </w:pPr>
    </w:p>
    <w:p w14:paraId="5D141A8C">
      <w:pPr>
        <w:rPr>
          <w:rFonts w:hint="eastAsia"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1.苏州市</w:t>
      </w:r>
      <w:r>
        <w:rPr>
          <w:rFonts w:hint="eastAsia" w:asciiTheme="minorEastAsia" w:hAnsiTheme="minorEastAsia"/>
          <w:sz w:val="32"/>
          <w:szCs w:val="32"/>
          <w:lang w:eastAsia="zh-CN"/>
        </w:rPr>
        <w:t>园林和绿化管理局（苏州市林业局）</w:t>
      </w:r>
      <w:r>
        <w:rPr>
          <w:rFonts w:hint="eastAsia" w:asciiTheme="minorEastAsia" w:hAnsiTheme="minorEastAsia"/>
          <w:sz w:val="32"/>
          <w:szCs w:val="32"/>
        </w:rPr>
        <w:t>（法定行政机关）</w:t>
      </w:r>
    </w:p>
    <w:p w14:paraId="634D5B25">
      <w:pPr>
        <w:rPr>
          <w:rFonts w:hint="eastAsia" w:asciiTheme="minorEastAsia" w:hAnsiTheme="minorEastAsia"/>
          <w:sz w:val="32"/>
          <w:szCs w:val="32"/>
          <w:lang w:eastAsia="zh-CN"/>
        </w:rPr>
      </w:pPr>
      <w:r>
        <w:rPr>
          <w:rFonts w:hint="eastAsia" w:asciiTheme="minorEastAsia" w:hAnsiTheme="minorEastAsia"/>
          <w:sz w:val="32"/>
          <w:szCs w:val="32"/>
          <w:lang w:eastAsia="zh-CN"/>
        </w:rPr>
        <w:t>2.苏州市</w:t>
      </w:r>
      <w:r>
        <w:rPr>
          <w:rFonts w:hint="eastAsia" w:asciiTheme="minorEastAsia" w:hAnsiTheme="minorEastAsia"/>
          <w:sz w:val="32"/>
          <w:szCs w:val="32"/>
          <w:lang w:eastAsia="zh-CN"/>
        </w:rPr>
        <w:t>林业站（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苏州市森林植物检疫站</w:t>
      </w:r>
      <w:r>
        <w:rPr>
          <w:rFonts w:hint="eastAsia" w:asciiTheme="minorEastAsia" w:hAnsiTheme="minorEastAsia"/>
          <w:sz w:val="32"/>
          <w:szCs w:val="32"/>
          <w:lang w:eastAsia="zh-CN"/>
        </w:rPr>
        <w:t>）（法律法规授权组织）</w:t>
      </w:r>
    </w:p>
    <w:p w14:paraId="4B2D9D87">
      <w:pPr>
        <w:rPr>
          <w:rFonts w:asciiTheme="minorEastAsia" w:hAnsiTheme="minorEastAsia"/>
          <w:sz w:val="32"/>
          <w:szCs w:val="32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E9"/>
    <w:rsid w:val="000C2AC0"/>
    <w:rsid w:val="00FF78E9"/>
    <w:rsid w:val="1876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108</Characters>
  <Lines>1</Lines>
  <Paragraphs>1</Paragraphs>
  <TotalTime>0</TotalTime>
  <ScaleCrop>false</ScaleCrop>
  <LinksUpToDate>false</LinksUpToDate>
  <CharactersWithSpaces>108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2025-05-20T08:33:00Z</dcterms:created>
  <dc:creator>Admin</dc:creator>
  <cp:lastModifiedBy>董秋安</cp:lastModifiedBy>
  <dcterms:modified xsi:type="dcterms:W3CDTF">2025-06-30T00:08:35Z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eyJoZGlkIjoiOWI2MTNkNzRiZDgyZTYzZDFiOWE3ODhmMjFhNzhlMjIiLCJ1c2VySWQiOiI2MDU2OTczMjYifQ==</vt:lpwstr>
  </property>
  <property fmtid="{D5CDD505-2E9C-101B-9397-08002B2CF9AE}" pid="3" name="KSOProductBuildVer">
    <vt:lpwstr>2052-12.1.0.21541</vt:lpwstr>
  </property>
  <property fmtid="{D5CDD505-2E9C-101B-9397-08002B2CF9AE}" pid="4" name="ICV">
    <vt:lpwstr>28AF67FA60534D37B270BABA7CF4B939_12</vt:lpwstr>
  </property>
</Properties>
</file>